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5B8C21B4"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1E6F2B">
        <w:rPr>
          <w:rFonts w:ascii="Calibri" w:hAnsi="Calibri" w:cs="Calibri"/>
          <w:b/>
          <w:sz w:val="40"/>
          <w:szCs w:val="40"/>
        </w:rPr>
        <w:t>Curriculum Leader Science</w:t>
      </w:r>
    </w:p>
    <w:p w14:paraId="1738F04F" w14:textId="06D72427"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1E6F2B">
        <w:rPr>
          <w:rFonts w:ascii="Calibri" w:hAnsi="Calibri" w:cs="Calibri"/>
          <w:b/>
          <w:sz w:val="32"/>
          <w:szCs w:val="32"/>
        </w:rPr>
        <w:t xml:space="preserve"> MPS/UPS &amp; TLR 1b</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all of our students. During their five years with us we ensure that they have the opportunities to explore their passions and interests; find the things which get them excited about their futures and which inspire them to strive for their very best. Our aim is to harness the enormous potential of each and every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Dobcross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72DD661E"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years and we are now able to accommodate </w:t>
      </w:r>
      <w:r w:rsidR="00DB4EAB">
        <w:rPr>
          <w:rFonts w:ascii="Calibri" w:hAnsi="Calibri" w:cs="Calibri"/>
        </w:rPr>
        <w:t>1420</w:t>
      </w:r>
      <w:r w:rsidRPr="0018425D">
        <w:rPr>
          <w:rFonts w:ascii="Calibri" w:hAnsi="Calibri" w:cs="Calibri"/>
        </w:rPr>
        <w:t xml:space="preserve"> children, organised into five year groups with up to </w:t>
      </w:r>
      <w:r w:rsidR="00DB4EAB">
        <w:rPr>
          <w:rFonts w:ascii="Calibri" w:hAnsi="Calibri" w:cs="Calibri"/>
        </w:rPr>
        <w:t>300</w:t>
      </w:r>
      <w:r w:rsidRPr="0018425D">
        <w:rPr>
          <w:rFonts w:ascii="Calibri" w:hAnsi="Calibri" w:cs="Calibri"/>
        </w:rPr>
        <w:t xml:space="preserve"> </w:t>
      </w:r>
      <w:r>
        <w:rPr>
          <w:rFonts w:ascii="Calibri" w:hAnsi="Calibri" w:cs="Calibri"/>
        </w:rPr>
        <w:t>student</w:t>
      </w:r>
      <w:r w:rsidRPr="0018425D">
        <w:rPr>
          <w:rFonts w:ascii="Calibri" w:hAnsi="Calibri" w:cs="Calibri"/>
        </w:rPr>
        <w:t xml:space="preserve">s in each. </w:t>
      </w:r>
      <w:r w:rsidR="00A70F3E">
        <w:rPr>
          <w:rFonts w:ascii="Calibri" w:hAnsi="Calibri" w:cs="Calibri"/>
        </w:rPr>
        <w:t>We have recently moved into a brand new</w:t>
      </w:r>
      <w:r w:rsidR="00DA411A">
        <w:rPr>
          <w:rFonts w:ascii="Calibri" w:hAnsi="Calibri" w:cs="Calibri"/>
        </w:rPr>
        <w:t xml:space="preserve"> purpose built school building with a wealth of facilities. This will not only support us to provide a first class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Dovestone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Dovestone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435255D3" w:rsidR="00830DDC"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currently </w:t>
      </w:r>
      <w:r w:rsidR="00E43269">
        <w:rPr>
          <w:rFonts w:ascii="Calibri" w:hAnsi="Calibri" w:cs="Calibri"/>
          <w:sz w:val="24"/>
          <w:szCs w:val="24"/>
        </w:rPr>
        <w:t>1420</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w:t>
      </w:r>
      <w:r w:rsidR="00E43269">
        <w:rPr>
          <w:rFonts w:ascii="Calibri" w:hAnsi="Calibri" w:cs="Calibri"/>
          <w:sz w:val="24"/>
          <w:szCs w:val="24"/>
        </w:rPr>
        <w:t>four</w:t>
      </w:r>
      <w:r w:rsidR="00830DDC">
        <w:rPr>
          <w:rFonts w:ascii="Calibri" w:hAnsi="Calibri" w:cs="Calibri"/>
          <w:sz w:val="24"/>
          <w:szCs w:val="24"/>
        </w:rPr>
        <w:t xml:space="preser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school. We now have a school with state of the art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classes, but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05C24D8"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958F9">
              <w:rPr>
                <w:rFonts w:ascii="Calibri" w:hAnsi="Calibri" w:cs="Calibri"/>
                <w:sz w:val="24"/>
                <w:szCs w:val="24"/>
              </w:rPr>
              <w:t>20</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1ABA2A66"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2.35</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DBD858F"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9.</w:t>
            </w:r>
            <w:r w:rsidR="009136D1">
              <w:rPr>
                <w:rFonts w:ascii="Calibri" w:hAnsi="Calibri" w:cs="Calibri"/>
                <w:sz w:val="24"/>
                <w:szCs w:val="24"/>
              </w:rPr>
              <w:t>43</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empowered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3666FF4E" w14:textId="48AEFC37" w:rsidR="001E6F2B" w:rsidRPr="003F4B0C" w:rsidRDefault="001E6F2B" w:rsidP="001E6F2B">
      <w:pPr>
        <w:jc w:val="both"/>
        <w:rPr>
          <w:sz w:val="24"/>
          <w:szCs w:val="24"/>
        </w:rPr>
      </w:pPr>
      <w:r w:rsidRPr="003F4B0C">
        <w:rPr>
          <w:sz w:val="24"/>
          <w:szCs w:val="24"/>
        </w:rPr>
        <w:t xml:space="preserve">The Science department at Saddleworth School </w:t>
      </w:r>
      <w:r>
        <w:rPr>
          <w:sz w:val="24"/>
          <w:szCs w:val="24"/>
        </w:rPr>
        <w:t xml:space="preserve">comprises of thirteen members of staff, ten full time and three part time. </w:t>
      </w:r>
      <w:r w:rsidRPr="003F4B0C">
        <w:rPr>
          <w:sz w:val="24"/>
          <w:szCs w:val="24"/>
        </w:rPr>
        <w:t>There is a good balance of experience within the teaching team; the Science department also contains staff with responsibility in other areas of the school. There is a balance of subject specialism across the department; all members of the team are expected to teach out of their specialism at KS3</w:t>
      </w:r>
      <w:r>
        <w:rPr>
          <w:sz w:val="24"/>
          <w:szCs w:val="24"/>
        </w:rPr>
        <w:t>. At KS4, we timetable teachers increasingly to their subject specialism</w:t>
      </w:r>
      <w:r w:rsidRPr="003F4B0C">
        <w:rPr>
          <w:sz w:val="24"/>
          <w:szCs w:val="24"/>
        </w:rPr>
        <w:t>. Saddleworth School offers a dedicate</w:t>
      </w:r>
      <w:r w:rsidR="00450C1C">
        <w:rPr>
          <w:sz w:val="24"/>
          <w:szCs w:val="24"/>
        </w:rPr>
        <w:t>d</w:t>
      </w:r>
      <w:r w:rsidRPr="003F4B0C">
        <w:rPr>
          <w:sz w:val="24"/>
          <w:szCs w:val="24"/>
        </w:rPr>
        <w:t xml:space="preserve"> programme for </w:t>
      </w:r>
      <w:r>
        <w:rPr>
          <w:sz w:val="24"/>
          <w:szCs w:val="24"/>
        </w:rPr>
        <w:t>EC</w:t>
      </w:r>
      <w:r w:rsidRPr="003F4B0C">
        <w:rPr>
          <w:sz w:val="24"/>
          <w:szCs w:val="24"/>
        </w:rPr>
        <w:t xml:space="preserve">Ts and within the Science department we have experienced staff that are </w:t>
      </w:r>
      <w:r>
        <w:rPr>
          <w:sz w:val="24"/>
          <w:szCs w:val="24"/>
        </w:rPr>
        <w:t>EC</w:t>
      </w:r>
      <w:r w:rsidRPr="003F4B0C">
        <w:rPr>
          <w:sz w:val="24"/>
          <w:szCs w:val="24"/>
        </w:rPr>
        <w:t>T mentors providing coaching and support.</w:t>
      </w:r>
    </w:p>
    <w:p w14:paraId="285D2443" w14:textId="77777777" w:rsidR="001E6F2B" w:rsidRPr="00633512" w:rsidRDefault="001E6F2B" w:rsidP="001E6F2B">
      <w:pPr>
        <w:spacing w:before="120" w:after="120" w:line="240" w:lineRule="auto"/>
        <w:rPr>
          <w:rFonts w:cstheme="minorHAnsi"/>
          <w:color w:val="000000" w:themeColor="text1"/>
          <w:sz w:val="24"/>
          <w:szCs w:val="24"/>
        </w:rPr>
      </w:pPr>
      <w:r w:rsidRPr="00633512">
        <w:rPr>
          <w:rFonts w:cstheme="minorHAnsi"/>
          <w:color w:val="000000" w:themeColor="text1"/>
          <w:sz w:val="24"/>
          <w:szCs w:val="24"/>
        </w:rPr>
        <w:t>Students are taught in mixed a</w:t>
      </w:r>
      <w:r>
        <w:rPr>
          <w:rFonts w:cstheme="minorHAnsi"/>
          <w:color w:val="000000" w:themeColor="text1"/>
          <w:sz w:val="24"/>
          <w:szCs w:val="24"/>
        </w:rPr>
        <w:t>ttainment</w:t>
      </w:r>
      <w:r w:rsidRPr="00633512">
        <w:rPr>
          <w:rFonts w:cstheme="minorHAnsi"/>
          <w:color w:val="000000" w:themeColor="text1"/>
          <w:sz w:val="24"/>
          <w:szCs w:val="24"/>
        </w:rPr>
        <w:t xml:space="preserve"> groups during Y7</w:t>
      </w:r>
      <w:r>
        <w:rPr>
          <w:rFonts w:cstheme="minorHAnsi"/>
          <w:color w:val="000000" w:themeColor="text1"/>
          <w:sz w:val="24"/>
          <w:szCs w:val="24"/>
        </w:rPr>
        <w:t>,</w:t>
      </w:r>
      <w:r w:rsidRPr="00633512">
        <w:rPr>
          <w:rFonts w:cstheme="minorHAnsi"/>
          <w:color w:val="000000" w:themeColor="text1"/>
          <w:sz w:val="24"/>
          <w:szCs w:val="24"/>
        </w:rPr>
        <w:t xml:space="preserve"> they are then grouped </w:t>
      </w:r>
      <w:r>
        <w:rPr>
          <w:rFonts w:cstheme="minorHAnsi"/>
          <w:color w:val="000000" w:themeColor="text1"/>
          <w:sz w:val="24"/>
          <w:szCs w:val="24"/>
        </w:rPr>
        <w:t xml:space="preserve">more strategically from Y8. </w:t>
      </w:r>
      <w:r w:rsidRPr="00633512">
        <w:rPr>
          <w:rFonts w:cstheme="minorHAnsi"/>
          <w:color w:val="000000" w:themeColor="text1"/>
          <w:sz w:val="24"/>
          <w:szCs w:val="24"/>
        </w:rPr>
        <w:t xml:space="preserve"> Students in Year 7</w:t>
      </w:r>
      <w:r>
        <w:rPr>
          <w:rFonts w:cstheme="minorHAnsi"/>
          <w:color w:val="000000" w:themeColor="text1"/>
          <w:sz w:val="24"/>
          <w:szCs w:val="24"/>
        </w:rPr>
        <w:t xml:space="preserve"> receive 6 periods of Science per fortnight, rising to 7 periods in Years 8 and 9 and increasing further to 9</w:t>
      </w:r>
      <w:r w:rsidRPr="00633512">
        <w:rPr>
          <w:rFonts w:cstheme="minorHAnsi"/>
          <w:color w:val="000000" w:themeColor="text1"/>
          <w:sz w:val="24"/>
          <w:szCs w:val="24"/>
        </w:rPr>
        <w:t xml:space="preserve"> periods per fortnight</w:t>
      </w:r>
      <w:r>
        <w:rPr>
          <w:rFonts w:cstheme="minorHAnsi"/>
          <w:color w:val="000000" w:themeColor="text1"/>
          <w:sz w:val="24"/>
          <w:szCs w:val="24"/>
        </w:rPr>
        <w:t xml:space="preserve"> for Combined Science and 14 periods for Triple Science in Years 10 and 11</w:t>
      </w:r>
      <w:r w:rsidRPr="00633512">
        <w:rPr>
          <w:rFonts w:cstheme="minorHAnsi"/>
          <w:color w:val="000000" w:themeColor="text1"/>
          <w:sz w:val="24"/>
          <w:szCs w:val="24"/>
        </w:rPr>
        <w:t>.</w:t>
      </w:r>
    </w:p>
    <w:p w14:paraId="1844D869" w14:textId="77777777" w:rsidR="001E6F2B" w:rsidRPr="00277D8C" w:rsidRDefault="001E6F2B" w:rsidP="001E6F2B">
      <w:pPr>
        <w:jc w:val="both"/>
        <w:rPr>
          <w:rFonts w:cstheme="minorHAnsi"/>
          <w:color w:val="000000" w:themeColor="text1"/>
          <w:sz w:val="24"/>
          <w:szCs w:val="24"/>
        </w:rPr>
      </w:pPr>
      <w:r>
        <w:rPr>
          <w:rFonts w:cstheme="minorHAnsi"/>
          <w:color w:val="000000" w:themeColor="text1"/>
          <w:sz w:val="24"/>
          <w:szCs w:val="24"/>
        </w:rPr>
        <w:t>The majority of</w:t>
      </w:r>
      <w:r w:rsidRPr="00633512">
        <w:rPr>
          <w:rFonts w:cstheme="minorHAnsi"/>
          <w:color w:val="000000" w:themeColor="text1"/>
          <w:sz w:val="24"/>
          <w:szCs w:val="24"/>
        </w:rPr>
        <w:t xml:space="preserve"> students </w:t>
      </w:r>
      <w:r>
        <w:rPr>
          <w:rFonts w:cstheme="minorHAnsi"/>
          <w:color w:val="000000" w:themeColor="text1"/>
          <w:sz w:val="24"/>
          <w:szCs w:val="24"/>
        </w:rPr>
        <w:t>at</w:t>
      </w:r>
      <w:r w:rsidRPr="00633512">
        <w:rPr>
          <w:rFonts w:cstheme="minorHAnsi"/>
          <w:color w:val="000000" w:themeColor="text1"/>
          <w:sz w:val="24"/>
          <w:szCs w:val="24"/>
        </w:rPr>
        <w:t xml:space="preserve"> KS4 follow the Edexcel GCSE specification</w:t>
      </w:r>
      <w:r>
        <w:rPr>
          <w:rFonts w:cstheme="minorHAnsi"/>
          <w:color w:val="000000" w:themeColor="text1"/>
          <w:sz w:val="24"/>
          <w:szCs w:val="24"/>
        </w:rPr>
        <w:t xml:space="preserve"> in Combined Science, some students opt to follow the Triple Science pathway.</w:t>
      </w:r>
      <w:r w:rsidRPr="00633512">
        <w:rPr>
          <w:rFonts w:eastAsia="Cambria" w:cstheme="minorHAnsi"/>
          <w:color w:val="000000" w:themeColor="text1"/>
          <w:sz w:val="24"/>
          <w:szCs w:val="24"/>
        </w:rPr>
        <w:t xml:space="preserve"> Intervention opportunities in KS4 include targeted support for individuals and small groups as well as Walking Talking Mocks</w:t>
      </w:r>
      <w:r>
        <w:rPr>
          <w:rFonts w:eastAsia="Cambria" w:cstheme="minorHAnsi"/>
          <w:color w:val="000000" w:themeColor="text1"/>
          <w:sz w:val="24"/>
          <w:szCs w:val="24"/>
        </w:rPr>
        <w:t xml:space="preserve"> and</w:t>
      </w:r>
      <w:r w:rsidRPr="00633512">
        <w:rPr>
          <w:rFonts w:eastAsia="Cambria" w:cstheme="minorHAnsi"/>
          <w:color w:val="000000" w:themeColor="text1"/>
          <w:sz w:val="24"/>
          <w:szCs w:val="24"/>
        </w:rPr>
        <w:t xml:space="preserve"> Parent Engagement workshops.</w:t>
      </w:r>
    </w:p>
    <w:p w14:paraId="242F0538" w14:textId="190647FF" w:rsidR="001E6F2B" w:rsidRPr="003F4B0C" w:rsidRDefault="001E6F2B" w:rsidP="001E6F2B">
      <w:pPr>
        <w:jc w:val="both"/>
        <w:rPr>
          <w:sz w:val="24"/>
          <w:szCs w:val="24"/>
        </w:rPr>
      </w:pPr>
      <w:r w:rsidRPr="00633512">
        <w:rPr>
          <w:rFonts w:cstheme="minorHAnsi"/>
          <w:color w:val="000000" w:themeColor="text1"/>
          <w:sz w:val="24"/>
          <w:szCs w:val="24"/>
        </w:rPr>
        <w:t xml:space="preserve">The department is housed in </w:t>
      </w:r>
      <w:r w:rsidR="003C2F4F">
        <w:rPr>
          <w:rFonts w:cstheme="minorHAnsi"/>
          <w:color w:val="000000" w:themeColor="text1"/>
          <w:sz w:val="24"/>
          <w:szCs w:val="24"/>
        </w:rPr>
        <w:t xml:space="preserve">purpose built </w:t>
      </w:r>
      <w:r w:rsidRPr="00633512">
        <w:rPr>
          <w:rFonts w:cstheme="minorHAnsi"/>
          <w:color w:val="000000" w:themeColor="text1"/>
          <w:sz w:val="24"/>
          <w:szCs w:val="24"/>
        </w:rPr>
        <w:t>accommodation</w:t>
      </w:r>
      <w:r w:rsidR="003C2F4F">
        <w:rPr>
          <w:rFonts w:cstheme="minorHAnsi"/>
          <w:color w:val="000000" w:themeColor="text1"/>
          <w:sz w:val="24"/>
          <w:szCs w:val="24"/>
        </w:rPr>
        <w:t xml:space="preserve"> on our new site</w:t>
      </w:r>
      <w:r w:rsidRPr="00633512">
        <w:rPr>
          <w:rFonts w:cstheme="minorHAnsi"/>
          <w:color w:val="000000" w:themeColor="text1"/>
          <w:sz w:val="24"/>
          <w:szCs w:val="24"/>
        </w:rPr>
        <w:t xml:space="preserve"> which includes</w:t>
      </w:r>
      <w:r>
        <w:rPr>
          <w:rFonts w:cstheme="minorHAnsi"/>
          <w:color w:val="000000" w:themeColor="text1"/>
          <w:sz w:val="24"/>
          <w:szCs w:val="24"/>
        </w:rPr>
        <w:t xml:space="preserve"> </w:t>
      </w:r>
      <w:r>
        <w:rPr>
          <w:sz w:val="24"/>
          <w:szCs w:val="24"/>
        </w:rPr>
        <w:t>eleven</w:t>
      </w:r>
      <w:r w:rsidRPr="003F4B0C">
        <w:rPr>
          <w:sz w:val="24"/>
          <w:szCs w:val="24"/>
        </w:rPr>
        <w:t xml:space="preserve"> well equipped laboratorie</w:t>
      </w:r>
      <w:r>
        <w:rPr>
          <w:sz w:val="24"/>
          <w:szCs w:val="24"/>
        </w:rPr>
        <w:t>s</w:t>
      </w:r>
      <w:r w:rsidRPr="003F4B0C">
        <w:rPr>
          <w:sz w:val="24"/>
          <w:szCs w:val="24"/>
        </w:rPr>
        <w:t>.</w:t>
      </w:r>
      <w:r>
        <w:rPr>
          <w:sz w:val="24"/>
          <w:szCs w:val="24"/>
        </w:rPr>
        <w:t xml:space="preserve"> We are well resourced in practical equipment </w:t>
      </w:r>
      <w:r w:rsidRPr="003F4B0C">
        <w:rPr>
          <w:sz w:val="24"/>
          <w:szCs w:val="24"/>
        </w:rPr>
        <w:t xml:space="preserve">and technical support is provided by </w:t>
      </w:r>
      <w:r>
        <w:rPr>
          <w:sz w:val="24"/>
          <w:szCs w:val="24"/>
        </w:rPr>
        <w:t>three</w:t>
      </w:r>
      <w:r w:rsidRPr="003F4B0C">
        <w:rPr>
          <w:sz w:val="24"/>
          <w:szCs w:val="24"/>
        </w:rPr>
        <w:t xml:space="preserve"> technicians. There is good access to ICT facilities; all subject labs are equipped with interactive </w:t>
      </w:r>
      <w:r>
        <w:rPr>
          <w:sz w:val="24"/>
          <w:szCs w:val="24"/>
        </w:rPr>
        <w:t>screens</w:t>
      </w:r>
      <w:r w:rsidRPr="003F4B0C">
        <w:rPr>
          <w:sz w:val="24"/>
          <w:szCs w:val="24"/>
        </w:rPr>
        <w:t xml:space="preserve">. </w:t>
      </w:r>
    </w:p>
    <w:p w14:paraId="3AE7FD5A" w14:textId="3AB7A1BD" w:rsidR="001E6F2B" w:rsidRPr="00277D8C" w:rsidRDefault="001E6F2B" w:rsidP="001E6F2B">
      <w:pPr>
        <w:jc w:val="both"/>
        <w:rPr>
          <w:rFonts w:eastAsia="Cambria" w:cstheme="minorHAnsi"/>
          <w:color w:val="000000" w:themeColor="text1"/>
          <w:sz w:val="24"/>
          <w:szCs w:val="24"/>
        </w:rPr>
      </w:pPr>
      <w:r>
        <w:rPr>
          <w:sz w:val="24"/>
          <w:szCs w:val="24"/>
        </w:rPr>
        <w:t xml:space="preserve">The department works </w:t>
      </w:r>
      <w:r w:rsidRPr="003F4B0C">
        <w:rPr>
          <w:sz w:val="24"/>
          <w:szCs w:val="24"/>
        </w:rPr>
        <w:t xml:space="preserve">hard as a team to ensure that our students get the best out of their Science lessons both academically and to empower them to use science in their experiences outside school. </w:t>
      </w:r>
      <w:r w:rsidR="000A38F5">
        <w:rPr>
          <w:sz w:val="24"/>
          <w:szCs w:val="24"/>
        </w:rPr>
        <w:t>The</w:t>
      </w:r>
      <w:r w:rsidRPr="003F4B0C">
        <w:rPr>
          <w:sz w:val="24"/>
          <w:szCs w:val="24"/>
        </w:rPr>
        <w:t xml:space="preserve"> department share</w:t>
      </w:r>
      <w:r w:rsidR="000A38F5">
        <w:rPr>
          <w:sz w:val="24"/>
          <w:szCs w:val="24"/>
        </w:rPr>
        <w:t>s</w:t>
      </w:r>
      <w:r w:rsidRPr="003F4B0C">
        <w:rPr>
          <w:sz w:val="24"/>
          <w:szCs w:val="24"/>
        </w:rPr>
        <w:t xml:space="preserve"> </w:t>
      </w:r>
      <w:r w:rsidR="000A38F5">
        <w:rPr>
          <w:sz w:val="24"/>
          <w:szCs w:val="24"/>
        </w:rPr>
        <w:t>their</w:t>
      </w:r>
      <w:r w:rsidRPr="003F4B0C">
        <w:rPr>
          <w:sz w:val="24"/>
          <w:szCs w:val="24"/>
        </w:rPr>
        <w:t xml:space="preserve"> outstanding and innovative practice and collaborate to produce resources for schemes of learning at both KS4 and KS3</w:t>
      </w:r>
      <w:r>
        <w:rPr>
          <w:sz w:val="24"/>
          <w:szCs w:val="24"/>
        </w:rPr>
        <w:t xml:space="preserve"> that build on key concepts from Year 7 through to 11</w:t>
      </w:r>
      <w:r w:rsidRPr="003F4B0C">
        <w:rPr>
          <w:sz w:val="24"/>
          <w:szCs w:val="24"/>
        </w:rPr>
        <w:t>.</w:t>
      </w:r>
      <w:r>
        <w:rPr>
          <w:sz w:val="24"/>
          <w:szCs w:val="24"/>
        </w:rPr>
        <w:t xml:space="preserve"> </w:t>
      </w:r>
      <w:r>
        <w:rPr>
          <w:rFonts w:eastAsia="Cambria" w:cstheme="minorHAnsi"/>
          <w:color w:val="000000" w:themeColor="text1"/>
          <w:sz w:val="24"/>
          <w:szCs w:val="24"/>
        </w:rPr>
        <w:t>Science</w:t>
      </w:r>
      <w:r w:rsidRPr="00633512">
        <w:rPr>
          <w:rFonts w:eastAsia="Cambria" w:cstheme="minorHAnsi"/>
          <w:color w:val="000000" w:themeColor="text1"/>
          <w:sz w:val="24"/>
          <w:szCs w:val="24"/>
        </w:rPr>
        <w:t xml:space="preserve"> department colleagues have embraced these developments and increased opportunities for professional learning and collaboration that have occurred as a result. Teachers form warm, positive relationships with students, based on research-based evidence in high quality pedagogy and as a result, students increasingly understand that questions, mistakes and resilience are all integral and essential learning traits. </w:t>
      </w:r>
    </w:p>
    <w:p w14:paraId="70EF2E86" w14:textId="77777777" w:rsidR="001E6F2B" w:rsidRPr="003F4B0C" w:rsidRDefault="001E6F2B" w:rsidP="001E6F2B">
      <w:pPr>
        <w:pStyle w:val="NormalWeb"/>
        <w:spacing w:before="0" w:beforeAutospacing="0" w:after="0" w:afterAutospacing="0"/>
        <w:jc w:val="both"/>
        <w:rPr>
          <w:rFonts w:asciiTheme="minorHAnsi" w:hAnsiTheme="minorHAnsi" w:cstheme="minorHAnsi"/>
          <w:color w:val="000000" w:themeColor="text1"/>
        </w:rPr>
      </w:pPr>
      <w:r w:rsidRPr="003F4B0C">
        <w:rPr>
          <w:rFonts w:asciiTheme="minorHAnsi" w:eastAsia="Cambria" w:hAnsiTheme="minorHAnsi" w:cstheme="minorHAnsi"/>
          <w:color w:val="000000" w:themeColor="text1"/>
          <w:lang w:eastAsia="en-US"/>
        </w:rPr>
        <w:t xml:space="preserve">The ethos of the department is one of mutual support.  This is a wonderful opportunity for the successful candidate to join a very hard working, enthusiastic team </w:t>
      </w:r>
      <w:r w:rsidRPr="003F4B0C">
        <w:rPr>
          <w:rFonts w:asciiTheme="minorHAnsi" w:hAnsiTheme="minorHAnsi" w:cstheme="minorHAnsi"/>
          <w:color w:val="000000" w:themeColor="text1"/>
        </w:rPr>
        <w:t>with an excellent record of nurturing talented professionals</w:t>
      </w:r>
      <w:r w:rsidRPr="003F4B0C">
        <w:rPr>
          <w:rFonts w:asciiTheme="minorHAnsi" w:eastAsia="Cambria" w:hAnsiTheme="minorHAnsi" w:cstheme="minorHAnsi"/>
          <w:color w:val="000000" w:themeColor="text1"/>
          <w:lang w:eastAsia="en-US"/>
        </w:rPr>
        <w:t xml:space="preserve">. </w:t>
      </w:r>
    </w:p>
    <w:p w14:paraId="176B207C" w14:textId="77777777" w:rsidR="000C69C6" w:rsidRDefault="000C69C6" w:rsidP="00C222D5">
      <w:pPr>
        <w:spacing w:after="0" w:line="276" w:lineRule="auto"/>
        <w:jc w:val="both"/>
        <w:rPr>
          <w:rFonts w:ascii="Calibri" w:eastAsia="Calibri" w:hAnsi="Calibri" w:cs="Calibri"/>
          <w:sz w:val="25"/>
          <w:szCs w:val="25"/>
        </w:rPr>
      </w:pPr>
    </w:p>
    <w:p w14:paraId="377BAE38" w14:textId="77777777" w:rsidR="000C69C6" w:rsidRDefault="000C69C6" w:rsidP="00C222D5">
      <w:pPr>
        <w:spacing w:after="0" w:line="276" w:lineRule="auto"/>
        <w:jc w:val="both"/>
        <w:rPr>
          <w:rFonts w:ascii="Calibri" w:eastAsia="Calibri" w:hAnsi="Calibri" w:cs="Calibri"/>
          <w:sz w:val="25"/>
          <w:szCs w:val="25"/>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3B7520B7" w14:textId="77777777" w:rsidR="000E5D46" w:rsidRPr="0018425D" w:rsidRDefault="00975981"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909"/>
      </w:tblGrid>
      <w:tr w:rsidR="001E6F2B" w:rsidRPr="000E5D46" w14:paraId="206A4579"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236E215B" w14:textId="77777777" w:rsidR="001E6F2B" w:rsidRPr="000E5D46" w:rsidRDefault="001E6F2B" w:rsidP="00B04F3E">
            <w:pPr>
              <w:rPr>
                <w:rFonts w:ascii="Arial" w:hAnsi="Arial" w:cs="Arial"/>
                <w:b/>
                <w:sz w:val="24"/>
                <w:szCs w:val="24"/>
              </w:rPr>
            </w:pPr>
            <w:r w:rsidRPr="000E5D46">
              <w:rPr>
                <w:rFonts w:ascii="Arial" w:hAnsi="Arial" w:cs="Arial"/>
                <w:b/>
                <w:sz w:val="24"/>
                <w:szCs w:val="24"/>
              </w:rPr>
              <w:t>Post Title</w:t>
            </w:r>
          </w:p>
        </w:tc>
        <w:tc>
          <w:tcPr>
            <w:tcW w:w="7909" w:type="dxa"/>
            <w:tcBorders>
              <w:top w:val="single" w:sz="4" w:space="0" w:color="auto"/>
              <w:left w:val="single" w:sz="4" w:space="0" w:color="auto"/>
              <w:bottom w:val="single" w:sz="4" w:space="0" w:color="auto"/>
              <w:right w:val="single" w:sz="4" w:space="0" w:color="auto"/>
            </w:tcBorders>
            <w:hideMark/>
          </w:tcPr>
          <w:p w14:paraId="530275B3" w14:textId="77777777" w:rsidR="001E6F2B" w:rsidRPr="000E5D46" w:rsidRDefault="001E6F2B" w:rsidP="00B04F3E">
            <w:pPr>
              <w:rPr>
                <w:rFonts w:ascii="Arial" w:hAnsi="Arial" w:cs="Arial"/>
                <w:b/>
                <w:sz w:val="24"/>
                <w:szCs w:val="24"/>
              </w:rPr>
            </w:pPr>
            <w:r>
              <w:rPr>
                <w:rFonts w:ascii="Arial" w:hAnsi="Arial" w:cs="Arial"/>
                <w:b/>
                <w:sz w:val="24"/>
                <w:szCs w:val="24"/>
              </w:rPr>
              <w:t xml:space="preserve">Curriculum Leader Science </w:t>
            </w:r>
          </w:p>
        </w:tc>
      </w:tr>
      <w:tr w:rsidR="001E6F2B" w:rsidRPr="000E5D46" w14:paraId="36F67108" w14:textId="77777777" w:rsidTr="001E6F2B">
        <w:trPr>
          <w:trHeight w:val="85"/>
        </w:trPr>
        <w:tc>
          <w:tcPr>
            <w:tcW w:w="2297" w:type="dxa"/>
            <w:tcBorders>
              <w:top w:val="single" w:sz="4" w:space="0" w:color="auto"/>
              <w:left w:val="single" w:sz="4" w:space="0" w:color="auto"/>
              <w:bottom w:val="single" w:sz="4" w:space="0" w:color="auto"/>
              <w:right w:val="single" w:sz="4" w:space="0" w:color="auto"/>
            </w:tcBorders>
            <w:hideMark/>
          </w:tcPr>
          <w:p w14:paraId="27F7E696" w14:textId="77777777" w:rsidR="001E6F2B" w:rsidRPr="000E5D46" w:rsidRDefault="001E6F2B" w:rsidP="00B04F3E">
            <w:pPr>
              <w:rPr>
                <w:rFonts w:ascii="Arial" w:hAnsi="Arial" w:cs="Arial"/>
                <w:b/>
                <w:sz w:val="24"/>
                <w:szCs w:val="24"/>
              </w:rPr>
            </w:pPr>
            <w:r w:rsidRPr="000E5D46">
              <w:rPr>
                <w:rFonts w:ascii="Arial" w:hAnsi="Arial" w:cs="Arial"/>
                <w:b/>
                <w:sz w:val="24"/>
                <w:szCs w:val="24"/>
              </w:rPr>
              <w:t>Purpose</w:t>
            </w:r>
          </w:p>
        </w:tc>
        <w:tc>
          <w:tcPr>
            <w:tcW w:w="7909" w:type="dxa"/>
            <w:tcBorders>
              <w:top w:val="single" w:sz="4" w:space="0" w:color="auto"/>
              <w:left w:val="single" w:sz="4" w:space="0" w:color="auto"/>
              <w:bottom w:val="single" w:sz="4" w:space="0" w:color="auto"/>
              <w:right w:val="single" w:sz="4" w:space="0" w:color="auto"/>
            </w:tcBorders>
            <w:hideMark/>
          </w:tcPr>
          <w:p w14:paraId="6C55C1BC" w14:textId="77777777" w:rsidR="001E6F2B" w:rsidRPr="00AC4322" w:rsidRDefault="001E6F2B" w:rsidP="001E6F2B">
            <w:pPr>
              <w:pStyle w:val="ListParagraph"/>
              <w:numPr>
                <w:ilvl w:val="0"/>
                <w:numId w:val="25"/>
              </w:numPr>
              <w:ind w:left="432" w:hanging="432"/>
              <w:rPr>
                <w:rFonts w:ascii="Arial" w:hAnsi="Arial" w:cs="Arial"/>
                <w:sz w:val="24"/>
                <w:szCs w:val="24"/>
              </w:rPr>
            </w:pPr>
            <w:r w:rsidRPr="00AC4322">
              <w:rPr>
                <w:rFonts w:ascii="Arial" w:hAnsi="Arial" w:cs="Arial"/>
                <w:sz w:val="24"/>
                <w:szCs w:val="24"/>
              </w:rPr>
              <w:t>To raise standards of pupil attainment and achievement within the whole curriculum area and to monitor and support pupil progress.</w:t>
            </w:r>
          </w:p>
          <w:p w14:paraId="30F640CF" w14:textId="77777777" w:rsidR="001E6F2B" w:rsidRPr="00AC4322" w:rsidRDefault="001E6F2B" w:rsidP="001E6F2B">
            <w:pPr>
              <w:pStyle w:val="ListParagraph"/>
              <w:numPr>
                <w:ilvl w:val="0"/>
                <w:numId w:val="25"/>
              </w:numPr>
              <w:ind w:left="432" w:hanging="432"/>
              <w:rPr>
                <w:rFonts w:ascii="Arial" w:hAnsi="Arial" w:cs="Arial"/>
                <w:sz w:val="24"/>
                <w:szCs w:val="24"/>
              </w:rPr>
            </w:pPr>
            <w:r w:rsidRPr="00AC4322">
              <w:rPr>
                <w:rFonts w:ascii="Arial" w:hAnsi="Arial" w:cs="Arial"/>
                <w:sz w:val="24"/>
                <w:szCs w:val="24"/>
              </w:rPr>
              <w:t>To be accountable for pupil progress and development within the subject area.</w:t>
            </w:r>
          </w:p>
          <w:p w14:paraId="7221143F" w14:textId="77777777" w:rsidR="001E6F2B" w:rsidRPr="00AC4322" w:rsidRDefault="001E6F2B" w:rsidP="001E6F2B">
            <w:pPr>
              <w:pStyle w:val="ListParagraph"/>
              <w:numPr>
                <w:ilvl w:val="0"/>
                <w:numId w:val="25"/>
              </w:numPr>
              <w:ind w:left="432" w:hanging="432"/>
              <w:rPr>
                <w:rFonts w:ascii="Arial" w:hAnsi="Arial" w:cs="Arial"/>
                <w:sz w:val="24"/>
                <w:szCs w:val="24"/>
              </w:rPr>
            </w:pPr>
            <w:r w:rsidRPr="00AC4322">
              <w:rPr>
                <w:rFonts w:ascii="Arial" w:hAnsi="Arial" w:cs="Arial"/>
                <w:sz w:val="24"/>
                <w:szCs w:val="24"/>
              </w:rPr>
              <w:t>To develop and enhance the teaching practice of others.</w:t>
            </w:r>
          </w:p>
          <w:p w14:paraId="7A12A6ED" w14:textId="77777777" w:rsidR="001E6F2B" w:rsidRPr="00AC4322" w:rsidRDefault="001E6F2B" w:rsidP="001E6F2B">
            <w:pPr>
              <w:pStyle w:val="ListParagraph"/>
              <w:numPr>
                <w:ilvl w:val="0"/>
                <w:numId w:val="25"/>
              </w:numPr>
              <w:ind w:left="432" w:hanging="432"/>
              <w:rPr>
                <w:rFonts w:ascii="Arial" w:hAnsi="Arial" w:cs="Arial"/>
                <w:sz w:val="24"/>
                <w:szCs w:val="24"/>
              </w:rPr>
            </w:pPr>
            <w:r w:rsidRPr="00AC4322">
              <w:rPr>
                <w:rFonts w:ascii="Arial" w:hAnsi="Arial" w:cs="Arial"/>
                <w:sz w:val="24"/>
                <w:szCs w:val="24"/>
              </w:rPr>
              <w:t>To ensure the provision of an appropriately broad, balanced, relevant and differentiated curriculum for pupil studying in the department, in accordance with the aims of the school and the curricular policies determined by the governing body and headteacher.</w:t>
            </w:r>
          </w:p>
          <w:p w14:paraId="389ABD9F" w14:textId="77777777" w:rsidR="001E6F2B" w:rsidRPr="00AC4322" w:rsidRDefault="001E6F2B" w:rsidP="001E6F2B">
            <w:pPr>
              <w:pStyle w:val="ListParagraph"/>
              <w:numPr>
                <w:ilvl w:val="0"/>
                <w:numId w:val="25"/>
              </w:numPr>
              <w:ind w:left="432" w:hanging="432"/>
              <w:rPr>
                <w:rFonts w:ascii="Arial" w:hAnsi="Arial" w:cs="Arial"/>
                <w:sz w:val="24"/>
                <w:szCs w:val="24"/>
              </w:rPr>
            </w:pPr>
            <w:r w:rsidRPr="00AC4322">
              <w:rPr>
                <w:rFonts w:ascii="Arial" w:hAnsi="Arial" w:cs="Arial"/>
                <w:sz w:val="24"/>
                <w:szCs w:val="24"/>
              </w:rPr>
              <w:t>To be accountable for leading, managing and developing the subject area.</w:t>
            </w:r>
          </w:p>
          <w:p w14:paraId="2369496A" w14:textId="77777777" w:rsidR="001E6F2B" w:rsidRPr="00AC4322" w:rsidRDefault="001E6F2B" w:rsidP="001E6F2B">
            <w:pPr>
              <w:pStyle w:val="ListParagraph"/>
              <w:numPr>
                <w:ilvl w:val="0"/>
                <w:numId w:val="25"/>
              </w:numPr>
              <w:ind w:left="432" w:hanging="432"/>
              <w:rPr>
                <w:rFonts w:ascii="Arial" w:hAnsi="Arial" w:cs="Arial"/>
                <w:sz w:val="24"/>
                <w:szCs w:val="24"/>
              </w:rPr>
            </w:pPr>
            <w:r w:rsidRPr="00AC4322">
              <w:rPr>
                <w:rFonts w:ascii="Arial" w:hAnsi="Arial" w:cs="Arial"/>
                <w:sz w:val="24"/>
                <w:szCs w:val="24"/>
              </w:rPr>
              <w:t>To manage and deploy teaching/support staff, financial and physical resources within the department effectively to support the designated curriculum portfolio.</w:t>
            </w:r>
          </w:p>
          <w:p w14:paraId="19323A62" w14:textId="77777777" w:rsidR="001E6F2B" w:rsidRPr="000E5D46" w:rsidRDefault="001E6F2B" w:rsidP="00B04F3E">
            <w:pPr>
              <w:spacing w:after="0" w:line="240" w:lineRule="auto"/>
              <w:ind w:left="504"/>
              <w:rPr>
                <w:rFonts w:ascii="Arial" w:hAnsi="Arial" w:cs="Arial"/>
                <w:sz w:val="24"/>
                <w:szCs w:val="24"/>
              </w:rPr>
            </w:pPr>
          </w:p>
        </w:tc>
      </w:tr>
      <w:tr w:rsidR="001E6F2B" w:rsidRPr="000E5D46" w14:paraId="31D83A0B"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275B18EC" w14:textId="77777777" w:rsidR="001E6F2B" w:rsidRPr="000E5D46" w:rsidRDefault="001E6F2B" w:rsidP="00B04F3E">
            <w:pPr>
              <w:rPr>
                <w:rFonts w:ascii="Arial" w:hAnsi="Arial" w:cs="Arial"/>
                <w:b/>
                <w:sz w:val="24"/>
                <w:szCs w:val="24"/>
              </w:rPr>
            </w:pPr>
            <w:r w:rsidRPr="000E5D46">
              <w:rPr>
                <w:rFonts w:ascii="Arial" w:hAnsi="Arial" w:cs="Arial"/>
                <w:b/>
                <w:sz w:val="24"/>
                <w:szCs w:val="24"/>
              </w:rPr>
              <w:t xml:space="preserve">Reporting To </w:t>
            </w:r>
          </w:p>
        </w:tc>
        <w:tc>
          <w:tcPr>
            <w:tcW w:w="7909" w:type="dxa"/>
            <w:tcBorders>
              <w:top w:val="single" w:sz="4" w:space="0" w:color="auto"/>
              <w:left w:val="single" w:sz="4" w:space="0" w:color="auto"/>
              <w:bottom w:val="single" w:sz="4" w:space="0" w:color="auto"/>
              <w:right w:val="single" w:sz="4" w:space="0" w:color="auto"/>
            </w:tcBorders>
            <w:hideMark/>
          </w:tcPr>
          <w:p w14:paraId="6CD7E77B" w14:textId="77777777" w:rsidR="001E6F2B" w:rsidRPr="000E5D46" w:rsidRDefault="001E6F2B" w:rsidP="00B04F3E">
            <w:pPr>
              <w:rPr>
                <w:rFonts w:ascii="Arial" w:hAnsi="Arial" w:cs="Arial"/>
                <w:b/>
                <w:sz w:val="24"/>
                <w:szCs w:val="24"/>
              </w:rPr>
            </w:pPr>
            <w:r>
              <w:rPr>
                <w:rFonts w:ascii="Arial" w:hAnsi="Arial" w:cs="Arial"/>
                <w:b/>
                <w:sz w:val="24"/>
                <w:szCs w:val="24"/>
              </w:rPr>
              <w:t>Senior Leadership Link</w:t>
            </w:r>
          </w:p>
        </w:tc>
      </w:tr>
      <w:tr w:rsidR="001E6F2B" w:rsidRPr="000E5D46" w14:paraId="729502A3"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4F378240" w14:textId="77777777" w:rsidR="001E6F2B" w:rsidRPr="000E5D46" w:rsidRDefault="001E6F2B" w:rsidP="00B04F3E">
            <w:pPr>
              <w:rPr>
                <w:rFonts w:ascii="Arial" w:hAnsi="Arial" w:cs="Arial"/>
                <w:b/>
                <w:sz w:val="24"/>
                <w:szCs w:val="24"/>
              </w:rPr>
            </w:pPr>
            <w:r w:rsidRPr="000E5D46">
              <w:rPr>
                <w:rFonts w:ascii="Arial" w:hAnsi="Arial" w:cs="Arial"/>
                <w:b/>
                <w:sz w:val="24"/>
                <w:szCs w:val="24"/>
              </w:rPr>
              <w:t>Responsible for:</w:t>
            </w:r>
          </w:p>
        </w:tc>
        <w:tc>
          <w:tcPr>
            <w:tcW w:w="7909" w:type="dxa"/>
            <w:tcBorders>
              <w:top w:val="single" w:sz="4" w:space="0" w:color="auto"/>
              <w:left w:val="single" w:sz="4" w:space="0" w:color="auto"/>
              <w:bottom w:val="single" w:sz="4" w:space="0" w:color="auto"/>
              <w:right w:val="single" w:sz="4" w:space="0" w:color="auto"/>
            </w:tcBorders>
            <w:hideMark/>
          </w:tcPr>
          <w:p w14:paraId="1F8CAB51" w14:textId="77777777" w:rsidR="001E6F2B" w:rsidRPr="000E5D46" w:rsidRDefault="001E6F2B" w:rsidP="00B04F3E">
            <w:pPr>
              <w:rPr>
                <w:rFonts w:ascii="Arial" w:hAnsi="Arial" w:cs="Arial"/>
                <w:sz w:val="24"/>
                <w:szCs w:val="24"/>
              </w:rPr>
            </w:pPr>
            <w:r w:rsidRPr="00AC4322">
              <w:rPr>
                <w:rFonts w:ascii="Arial" w:hAnsi="Arial" w:cs="Arial"/>
                <w:sz w:val="24"/>
                <w:szCs w:val="24"/>
              </w:rPr>
              <w:t>Teaching staff, Technicians and other relevant personnel within the department.</w:t>
            </w:r>
          </w:p>
        </w:tc>
      </w:tr>
      <w:tr w:rsidR="001E6F2B" w:rsidRPr="000E5D46" w14:paraId="2544C396"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9931A9A" w14:textId="77777777" w:rsidR="001E6F2B" w:rsidRPr="000E5D46" w:rsidRDefault="001E6F2B" w:rsidP="00B04F3E">
            <w:pPr>
              <w:rPr>
                <w:rFonts w:ascii="Arial" w:hAnsi="Arial" w:cs="Arial"/>
                <w:b/>
                <w:sz w:val="24"/>
                <w:szCs w:val="24"/>
              </w:rPr>
            </w:pPr>
            <w:r w:rsidRPr="000E5D46">
              <w:rPr>
                <w:rFonts w:ascii="Arial" w:hAnsi="Arial" w:cs="Arial"/>
                <w:b/>
                <w:sz w:val="24"/>
                <w:szCs w:val="24"/>
              </w:rPr>
              <w:t>Liaising with:</w:t>
            </w:r>
          </w:p>
        </w:tc>
        <w:tc>
          <w:tcPr>
            <w:tcW w:w="7909" w:type="dxa"/>
            <w:tcBorders>
              <w:top w:val="single" w:sz="4" w:space="0" w:color="auto"/>
              <w:left w:val="single" w:sz="4" w:space="0" w:color="auto"/>
              <w:bottom w:val="single" w:sz="4" w:space="0" w:color="auto"/>
              <w:right w:val="single" w:sz="4" w:space="0" w:color="auto"/>
            </w:tcBorders>
          </w:tcPr>
          <w:p w14:paraId="7B707BA8" w14:textId="77777777" w:rsidR="001E6F2B" w:rsidRPr="000E5D46" w:rsidRDefault="001E6F2B" w:rsidP="00B04F3E">
            <w:pPr>
              <w:rPr>
                <w:rFonts w:ascii="Arial" w:hAnsi="Arial" w:cs="Arial"/>
                <w:sz w:val="24"/>
                <w:szCs w:val="24"/>
              </w:rPr>
            </w:pPr>
            <w:r w:rsidRPr="00AC4322">
              <w:rPr>
                <w:rFonts w:ascii="Arial" w:hAnsi="Arial" w:cs="Arial"/>
                <w:sz w:val="24"/>
                <w:szCs w:val="24"/>
              </w:rPr>
              <w:t>Senior leadership team, other heads of department/Faculty, relevant staff with cross-school responsibilities, non-teaching support staff, LEA staff, parents, governors.</w:t>
            </w:r>
          </w:p>
        </w:tc>
      </w:tr>
      <w:tr w:rsidR="001E6F2B" w:rsidRPr="000E5D46" w14:paraId="518229D8"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A10062A" w14:textId="77777777" w:rsidR="001E6F2B" w:rsidRPr="000E5D46" w:rsidRDefault="001E6F2B" w:rsidP="00B04F3E">
            <w:pPr>
              <w:rPr>
                <w:rFonts w:ascii="Arial" w:hAnsi="Arial" w:cs="Arial"/>
                <w:b/>
                <w:sz w:val="24"/>
                <w:szCs w:val="24"/>
              </w:rPr>
            </w:pPr>
            <w:r w:rsidRPr="000E5D46">
              <w:rPr>
                <w:rFonts w:ascii="Arial" w:hAnsi="Arial" w:cs="Arial"/>
                <w:b/>
                <w:sz w:val="24"/>
                <w:szCs w:val="24"/>
              </w:rPr>
              <w:t>Working Time:</w:t>
            </w:r>
          </w:p>
        </w:tc>
        <w:tc>
          <w:tcPr>
            <w:tcW w:w="7909" w:type="dxa"/>
            <w:tcBorders>
              <w:top w:val="single" w:sz="4" w:space="0" w:color="auto"/>
              <w:left w:val="single" w:sz="4" w:space="0" w:color="auto"/>
              <w:bottom w:val="single" w:sz="4" w:space="0" w:color="auto"/>
              <w:right w:val="single" w:sz="4" w:space="0" w:color="auto"/>
            </w:tcBorders>
            <w:hideMark/>
          </w:tcPr>
          <w:p w14:paraId="33C96DB3" w14:textId="77777777" w:rsidR="001E6F2B" w:rsidRPr="000E5D46" w:rsidRDefault="001E6F2B" w:rsidP="00B04F3E">
            <w:pPr>
              <w:rPr>
                <w:rFonts w:ascii="Arial" w:hAnsi="Arial" w:cs="Arial"/>
                <w:sz w:val="24"/>
                <w:szCs w:val="24"/>
              </w:rPr>
            </w:pPr>
            <w:r w:rsidRPr="00AC4322">
              <w:rPr>
                <w:rFonts w:ascii="Arial" w:hAnsi="Arial" w:cs="Arial"/>
                <w:sz w:val="24"/>
                <w:szCs w:val="24"/>
              </w:rPr>
              <w:t>195 days per year</w:t>
            </w:r>
            <w:r w:rsidRPr="000E5D46">
              <w:rPr>
                <w:rFonts w:ascii="Arial" w:hAnsi="Arial" w:cs="Arial"/>
                <w:sz w:val="24"/>
                <w:szCs w:val="24"/>
              </w:rPr>
              <w:t xml:space="preserve"> Full time</w:t>
            </w:r>
          </w:p>
        </w:tc>
      </w:tr>
      <w:tr w:rsidR="001E6F2B" w:rsidRPr="000E5D46" w14:paraId="60CADD1A"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098C17B1" w14:textId="77777777" w:rsidR="001E6F2B" w:rsidRPr="000E5D46" w:rsidRDefault="001E6F2B" w:rsidP="00B04F3E">
            <w:pPr>
              <w:rPr>
                <w:rFonts w:ascii="Arial" w:hAnsi="Arial" w:cs="Arial"/>
                <w:b/>
                <w:sz w:val="24"/>
                <w:szCs w:val="24"/>
              </w:rPr>
            </w:pPr>
            <w:r w:rsidRPr="000E5D46">
              <w:rPr>
                <w:rFonts w:ascii="Arial" w:hAnsi="Arial" w:cs="Arial"/>
                <w:b/>
                <w:sz w:val="24"/>
                <w:szCs w:val="24"/>
              </w:rPr>
              <w:t>Salary/Grade:</w:t>
            </w:r>
          </w:p>
        </w:tc>
        <w:tc>
          <w:tcPr>
            <w:tcW w:w="7909" w:type="dxa"/>
            <w:tcBorders>
              <w:top w:val="single" w:sz="4" w:space="0" w:color="auto"/>
              <w:left w:val="single" w:sz="4" w:space="0" w:color="auto"/>
              <w:bottom w:val="single" w:sz="4" w:space="0" w:color="auto"/>
              <w:right w:val="single" w:sz="4" w:space="0" w:color="auto"/>
            </w:tcBorders>
            <w:hideMark/>
          </w:tcPr>
          <w:p w14:paraId="5E759B12" w14:textId="77777777" w:rsidR="001E6F2B" w:rsidRPr="000E5D46" w:rsidRDefault="001E6F2B" w:rsidP="00B04F3E">
            <w:pPr>
              <w:rPr>
                <w:rFonts w:ascii="Arial" w:hAnsi="Arial" w:cs="Arial"/>
                <w:b/>
                <w:sz w:val="24"/>
                <w:szCs w:val="24"/>
              </w:rPr>
            </w:pPr>
            <w:r>
              <w:rPr>
                <w:rFonts w:ascii="Arial" w:hAnsi="Arial" w:cs="Arial"/>
                <w:b/>
                <w:sz w:val="24"/>
                <w:szCs w:val="24"/>
              </w:rPr>
              <w:t>MPS/UPS &amp; TLR 1b</w:t>
            </w:r>
          </w:p>
        </w:tc>
      </w:tr>
      <w:tr w:rsidR="001E6F2B" w:rsidRPr="000E5D46" w14:paraId="13C3EC86" w14:textId="77777777" w:rsidTr="001E6F2B">
        <w:tc>
          <w:tcPr>
            <w:tcW w:w="10206" w:type="dxa"/>
            <w:gridSpan w:val="2"/>
            <w:tcBorders>
              <w:top w:val="single" w:sz="4" w:space="0" w:color="auto"/>
              <w:left w:val="single" w:sz="4" w:space="0" w:color="auto"/>
              <w:bottom w:val="single" w:sz="4" w:space="0" w:color="auto"/>
              <w:right w:val="single" w:sz="4" w:space="0" w:color="auto"/>
            </w:tcBorders>
            <w:hideMark/>
          </w:tcPr>
          <w:p w14:paraId="619106EF" w14:textId="77777777" w:rsidR="001E6F2B" w:rsidRPr="000E5D46" w:rsidRDefault="001E6F2B" w:rsidP="00B04F3E">
            <w:pPr>
              <w:rPr>
                <w:rFonts w:ascii="Arial" w:hAnsi="Arial" w:cs="Arial"/>
                <w:b/>
                <w:sz w:val="24"/>
                <w:szCs w:val="24"/>
              </w:rPr>
            </w:pPr>
            <w:r w:rsidRPr="000E5D46">
              <w:rPr>
                <w:rFonts w:ascii="Arial" w:hAnsi="Arial" w:cs="Arial"/>
                <w:b/>
                <w:sz w:val="24"/>
                <w:szCs w:val="24"/>
              </w:rPr>
              <w:t>MAIN (CORE) DUTIES</w:t>
            </w:r>
          </w:p>
        </w:tc>
      </w:tr>
      <w:tr w:rsidR="001E6F2B" w:rsidRPr="000E5D46" w14:paraId="46238845"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E558128" w14:textId="77777777" w:rsidR="001E6F2B" w:rsidRPr="000E5D46" w:rsidRDefault="001E6F2B" w:rsidP="00B04F3E">
            <w:pPr>
              <w:rPr>
                <w:rFonts w:ascii="Arial" w:hAnsi="Arial" w:cs="Arial"/>
                <w:b/>
                <w:sz w:val="24"/>
                <w:szCs w:val="24"/>
              </w:rPr>
            </w:pPr>
            <w:r>
              <w:rPr>
                <w:rFonts w:ascii="Arial" w:hAnsi="Arial" w:cs="Arial"/>
                <w:b/>
                <w:sz w:val="24"/>
                <w:szCs w:val="24"/>
              </w:rPr>
              <w:t>Teaching</w:t>
            </w:r>
          </w:p>
        </w:tc>
        <w:tc>
          <w:tcPr>
            <w:tcW w:w="7909" w:type="dxa"/>
            <w:tcBorders>
              <w:top w:val="single" w:sz="4" w:space="0" w:color="auto"/>
              <w:left w:val="single" w:sz="4" w:space="0" w:color="auto"/>
              <w:bottom w:val="single" w:sz="4" w:space="0" w:color="auto"/>
              <w:right w:val="single" w:sz="4" w:space="0" w:color="auto"/>
            </w:tcBorders>
          </w:tcPr>
          <w:p w14:paraId="1148C961" w14:textId="77777777" w:rsidR="001E6F2B" w:rsidRPr="005701A4"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undertake an appropriate programme of teaching in accordance with the duties outlined in the job description for all teachers.</w:t>
            </w:r>
          </w:p>
          <w:p w14:paraId="30624CA8" w14:textId="77777777" w:rsidR="001E6F2B" w:rsidRPr="000E5D46" w:rsidRDefault="001E6F2B" w:rsidP="00B04F3E">
            <w:pPr>
              <w:spacing w:after="0" w:line="240" w:lineRule="auto"/>
              <w:rPr>
                <w:rFonts w:ascii="Arial" w:hAnsi="Arial" w:cs="Arial"/>
                <w:sz w:val="24"/>
                <w:szCs w:val="24"/>
              </w:rPr>
            </w:pPr>
          </w:p>
        </w:tc>
      </w:tr>
      <w:tr w:rsidR="001E6F2B" w:rsidRPr="000E5D46" w14:paraId="360E5832" w14:textId="77777777" w:rsidTr="001E6F2B">
        <w:tc>
          <w:tcPr>
            <w:tcW w:w="2297" w:type="dxa"/>
            <w:tcBorders>
              <w:top w:val="single" w:sz="4" w:space="0" w:color="auto"/>
              <w:left w:val="single" w:sz="4" w:space="0" w:color="auto"/>
              <w:bottom w:val="single" w:sz="4" w:space="0" w:color="auto"/>
              <w:right w:val="single" w:sz="4" w:space="0" w:color="auto"/>
            </w:tcBorders>
          </w:tcPr>
          <w:p w14:paraId="5C2FA498" w14:textId="77777777" w:rsidR="001E6F2B" w:rsidRPr="000E5D46" w:rsidRDefault="001E6F2B" w:rsidP="00B04F3E">
            <w:pPr>
              <w:rPr>
                <w:rFonts w:ascii="Arial" w:hAnsi="Arial" w:cs="Arial"/>
                <w:b/>
                <w:sz w:val="24"/>
                <w:szCs w:val="24"/>
              </w:rPr>
            </w:pPr>
            <w:r w:rsidRPr="00CC0CC8">
              <w:rPr>
                <w:rFonts w:ascii="Arial" w:hAnsi="Arial" w:cs="Arial"/>
                <w:b/>
                <w:sz w:val="24"/>
                <w:szCs w:val="24"/>
              </w:rPr>
              <w:t>Operational/ Strategic Planning</w:t>
            </w:r>
          </w:p>
        </w:tc>
        <w:tc>
          <w:tcPr>
            <w:tcW w:w="7909" w:type="dxa"/>
            <w:tcBorders>
              <w:top w:val="single" w:sz="4" w:space="0" w:color="auto"/>
              <w:left w:val="single" w:sz="4" w:space="0" w:color="auto"/>
              <w:bottom w:val="single" w:sz="4" w:space="0" w:color="auto"/>
              <w:right w:val="single" w:sz="4" w:space="0" w:color="auto"/>
            </w:tcBorders>
          </w:tcPr>
          <w:p w14:paraId="2ACA39C8" w14:textId="77777777" w:rsidR="001E6F2B" w:rsidRPr="00AC4322"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lead the development of appropriate syllabi, resources, schemes of work, marking policies, assessment and teaching and learning strategies in the department.</w:t>
            </w:r>
          </w:p>
          <w:p w14:paraId="2B1769FA" w14:textId="77777777" w:rsidR="001E6F2B" w:rsidRPr="00AC4322"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The day-to-day management, control and operation of course provision within the department, including effective deployment of staff and physical resources.</w:t>
            </w:r>
          </w:p>
          <w:p w14:paraId="3C4957C3" w14:textId="77777777" w:rsidR="001E6F2B" w:rsidRPr="00AC4322"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monitor and follow up pupil progress actively.</w:t>
            </w:r>
          </w:p>
          <w:p w14:paraId="64B8B9AA" w14:textId="77777777" w:rsidR="001E6F2B" w:rsidRPr="00AC4322"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be familiar with and to implement school policies and procedures.</w:t>
            </w:r>
          </w:p>
          <w:p w14:paraId="1DB7A931" w14:textId="77777777" w:rsidR="001E6F2B" w:rsidRPr="00AC4322"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work with colleagues to formulate aims, objectives and strategic plans for the department which have coherence and relevance to the needs of pupils and to the aims, objectives and strategic plans of the school.</w:t>
            </w:r>
          </w:p>
          <w:p w14:paraId="29E28F00" w14:textId="77777777" w:rsidR="001E6F2B" w:rsidRPr="00AC4322"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 xml:space="preserve">To lead and manage the business planning function of the department, and to ensure that departmental planning activities </w:t>
            </w:r>
            <w:r w:rsidRPr="00AC4322">
              <w:rPr>
                <w:rFonts w:ascii="Arial" w:hAnsi="Arial" w:cs="Arial"/>
                <w:sz w:val="24"/>
                <w:szCs w:val="24"/>
              </w:rPr>
              <w:lastRenderedPageBreak/>
              <w:t>reflect the needs of pupils within the subject area, SIP/DDP and aims and objectives of the school.</w:t>
            </w:r>
          </w:p>
          <w:p w14:paraId="7394B070" w14:textId="77777777" w:rsidR="001E6F2B" w:rsidRPr="00AC4322" w:rsidRDefault="001E6F2B" w:rsidP="001E6F2B">
            <w:pPr>
              <w:numPr>
                <w:ilvl w:val="0"/>
                <w:numId w:val="3"/>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ensure that health and safety policies and practices, including risk assessments, throughout the department are in line with national requirements and updated when necessary, in consultation with the school’s health and safety manager.</w:t>
            </w:r>
          </w:p>
          <w:p w14:paraId="2A41B6CB" w14:textId="77777777" w:rsidR="001E6F2B" w:rsidRPr="000E5D46" w:rsidRDefault="001E6F2B" w:rsidP="00B04F3E">
            <w:pPr>
              <w:spacing w:after="0" w:line="240" w:lineRule="auto"/>
              <w:rPr>
                <w:rFonts w:ascii="Arial" w:hAnsi="Arial" w:cs="Arial"/>
                <w:sz w:val="24"/>
                <w:szCs w:val="24"/>
              </w:rPr>
            </w:pPr>
          </w:p>
        </w:tc>
      </w:tr>
      <w:tr w:rsidR="001E6F2B" w:rsidRPr="000E5D46" w14:paraId="631B847D"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F5A56D2" w14:textId="77777777" w:rsidR="001E6F2B" w:rsidRPr="000E5D46" w:rsidRDefault="001E6F2B" w:rsidP="00B04F3E">
            <w:pPr>
              <w:rPr>
                <w:rFonts w:ascii="Arial" w:hAnsi="Arial" w:cs="Arial"/>
                <w:b/>
                <w:sz w:val="24"/>
                <w:szCs w:val="24"/>
              </w:rPr>
            </w:pPr>
            <w:r w:rsidRPr="000E5D46">
              <w:rPr>
                <w:rFonts w:ascii="Arial" w:hAnsi="Arial" w:cs="Arial"/>
                <w:b/>
                <w:sz w:val="24"/>
                <w:szCs w:val="24"/>
              </w:rPr>
              <w:lastRenderedPageBreak/>
              <w:t>Curriculum Provision</w:t>
            </w:r>
            <w:r>
              <w:rPr>
                <w:rFonts w:ascii="Arial" w:hAnsi="Arial" w:cs="Arial"/>
                <w:b/>
                <w:sz w:val="24"/>
                <w:szCs w:val="24"/>
              </w:rPr>
              <w:t xml:space="preserve"> and development</w:t>
            </w:r>
          </w:p>
        </w:tc>
        <w:tc>
          <w:tcPr>
            <w:tcW w:w="7909" w:type="dxa"/>
            <w:tcBorders>
              <w:top w:val="single" w:sz="4" w:space="0" w:color="auto"/>
              <w:left w:val="single" w:sz="4" w:space="0" w:color="auto"/>
              <w:bottom w:val="single" w:sz="4" w:space="0" w:color="auto"/>
              <w:right w:val="single" w:sz="4" w:space="0" w:color="auto"/>
            </w:tcBorders>
          </w:tcPr>
          <w:p w14:paraId="27C19C45"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liaise with appropriate senior leadership team members to ensure the delivery of an appropriate, comprehensive, high quality and cost-effective curriculum programme which complements the school improvement plan.</w:t>
            </w:r>
          </w:p>
          <w:p w14:paraId="4994BEB6"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lead and to be accountable for the development and delivery of this curriculum area.</w:t>
            </w:r>
          </w:p>
          <w:p w14:paraId="6A651612"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keep up-to-date with national developments in the subject area, including teaching practice and methodology.</w:t>
            </w:r>
          </w:p>
          <w:p w14:paraId="430C9518"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 xml:space="preserve">To monitor and respond to curriculum development and initiatives at national, regional and local levels. </w:t>
            </w:r>
          </w:p>
          <w:p w14:paraId="54C08A6A"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 xml:space="preserve">To liaise with appropriate senior leadership members to maintain accreditation with </w:t>
            </w:r>
            <w:r>
              <w:rPr>
                <w:rFonts w:ascii="Arial" w:hAnsi="Arial" w:cs="Arial"/>
                <w:sz w:val="24"/>
                <w:szCs w:val="24"/>
              </w:rPr>
              <w:t>the relevant examination boards.</w:t>
            </w:r>
          </w:p>
          <w:p w14:paraId="798AF665" w14:textId="77777777" w:rsidR="001E6F2B" w:rsidRPr="000E5D46" w:rsidRDefault="001E6F2B" w:rsidP="00B04F3E">
            <w:pPr>
              <w:spacing w:after="0" w:line="240" w:lineRule="auto"/>
              <w:ind w:left="720"/>
              <w:rPr>
                <w:rFonts w:ascii="Arial" w:hAnsi="Arial" w:cs="Arial"/>
                <w:sz w:val="24"/>
                <w:szCs w:val="24"/>
              </w:rPr>
            </w:pPr>
          </w:p>
        </w:tc>
      </w:tr>
      <w:tr w:rsidR="001E6F2B" w:rsidRPr="000E5D46" w14:paraId="036B0BE8" w14:textId="77777777" w:rsidTr="001E6F2B">
        <w:tc>
          <w:tcPr>
            <w:tcW w:w="2297" w:type="dxa"/>
            <w:tcBorders>
              <w:top w:val="single" w:sz="4" w:space="0" w:color="auto"/>
              <w:left w:val="single" w:sz="4" w:space="0" w:color="auto"/>
              <w:bottom w:val="single" w:sz="4" w:space="0" w:color="auto"/>
              <w:right w:val="single" w:sz="4" w:space="0" w:color="auto"/>
            </w:tcBorders>
          </w:tcPr>
          <w:p w14:paraId="31B69CBB" w14:textId="77777777" w:rsidR="001E6F2B" w:rsidRPr="000E5D46" w:rsidRDefault="001E6F2B" w:rsidP="00B04F3E">
            <w:pPr>
              <w:rPr>
                <w:rFonts w:ascii="Arial" w:hAnsi="Arial" w:cs="Arial"/>
                <w:b/>
                <w:sz w:val="24"/>
                <w:szCs w:val="24"/>
              </w:rPr>
            </w:pPr>
            <w:r>
              <w:rPr>
                <w:rFonts w:ascii="Arial" w:hAnsi="Arial" w:cs="Arial"/>
                <w:b/>
                <w:sz w:val="24"/>
                <w:szCs w:val="24"/>
              </w:rPr>
              <w:t xml:space="preserve">Professional </w:t>
            </w:r>
            <w:r w:rsidRPr="000E5D46">
              <w:rPr>
                <w:rFonts w:ascii="Arial" w:hAnsi="Arial" w:cs="Arial"/>
                <w:b/>
                <w:sz w:val="24"/>
                <w:szCs w:val="24"/>
              </w:rPr>
              <w:t>Development</w:t>
            </w:r>
            <w:r>
              <w:rPr>
                <w:rFonts w:ascii="Arial" w:hAnsi="Arial" w:cs="Arial"/>
                <w:b/>
                <w:sz w:val="24"/>
                <w:szCs w:val="24"/>
              </w:rPr>
              <w:t xml:space="preserve"> and team management</w:t>
            </w:r>
            <w:r w:rsidRPr="000E5D46">
              <w:rPr>
                <w:rFonts w:ascii="Arial" w:hAnsi="Arial" w:cs="Arial"/>
                <w:b/>
                <w:sz w:val="24"/>
                <w:szCs w:val="24"/>
              </w:rPr>
              <w:t>:</w:t>
            </w:r>
          </w:p>
          <w:p w14:paraId="45A78C4C" w14:textId="77777777" w:rsidR="001E6F2B" w:rsidRPr="000E5D46" w:rsidRDefault="001E6F2B" w:rsidP="00B04F3E">
            <w:pPr>
              <w:spacing w:after="0" w:line="240" w:lineRule="auto"/>
              <w:rPr>
                <w:rFonts w:ascii="Arial" w:hAnsi="Arial" w:cs="Arial"/>
                <w:b/>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14:paraId="47BE1BB2"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work with senior leadership members to ensure that departmental staff development needs are identified and that appropriate programmes are designed to meet such needs.</w:t>
            </w:r>
          </w:p>
          <w:p w14:paraId="63395E91"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be responsible for the efficient and effective deployment of the department’s support staff.</w:t>
            </w:r>
          </w:p>
          <w:p w14:paraId="2AEDD7E3"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undertake Appraisals and to act as a reviewer for a group of staff within the designated department.</w:t>
            </w:r>
          </w:p>
          <w:p w14:paraId="017FF8EF"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make appropriate arrangements for classes when staff are absent, ensuring the provision of appropriate work for classes in the department and liaising with the cover administrator to ensure appropriate cover supervision.</w:t>
            </w:r>
          </w:p>
          <w:p w14:paraId="257D97A8"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participate in the interview process for teaching posts when required and to ensure effective induction of new staff in line with school procedures.</w:t>
            </w:r>
          </w:p>
          <w:p w14:paraId="5E2FCFAA"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promote teamwork and to motivate staff to ensure effective working relations.</w:t>
            </w:r>
          </w:p>
          <w:p w14:paraId="6B3E849C"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participate in the school’s ITT programme.</w:t>
            </w:r>
          </w:p>
          <w:p w14:paraId="587240B8"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be responsible for the day-to-day management of staff within the department and act as a positive role model.</w:t>
            </w:r>
          </w:p>
          <w:p w14:paraId="3229A9FD" w14:textId="77777777" w:rsidR="001E6F2B" w:rsidRPr="000E5D46" w:rsidRDefault="001E6F2B" w:rsidP="00B04F3E">
            <w:pPr>
              <w:spacing w:after="0" w:line="240" w:lineRule="auto"/>
              <w:ind w:left="720"/>
              <w:rPr>
                <w:rFonts w:ascii="Arial" w:hAnsi="Arial" w:cs="Arial"/>
                <w:sz w:val="24"/>
                <w:szCs w:val="24"/>
              </w:rPr>
            </w:pPr>
          </w:p>
        </w:tc>
      </w:tr>
      <w:tr w:rsidR="001E6F2B" w:rsidRPr="000E5D46" w14:paraId="7424063F"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3CB47136" w14:textId="77777777" w:rsidR="001E6F2B" w:rsidRPr="000E5D46" w:rsidRDefault="001E6F2B" w:rsidP="00B04F3E">
            <w:pPr>
              <w:rPr>
                <w:rFonts w:ascii="Arial" w:hAnsi="Arial" w:cs="Arial"/>
                <w:b/>
                <w:sz w:val="24"/>
                <w:szCs w:val="24"/>
              </w:rPr>
            </w:pPr>
            <w:r w:rsidRPr="000E5D46">
              <w:rPr>
                <w:rFonts w:ascii="Arial" w:hAnsi="Arial" w:cs="Arial"/>
                <w:b/>
                <w:sz w:val="24"/>
                <w:szCs w:val="24"/>
              </w:rPr>
              <w:t>Quality Assurance:</w:t>
            </w:r>
          </w:p>
        </w:tc>
        <w:tc>
          <w:tcPr>
            <w:tcW w:w="7909" w:type="dxa"/>
            <w:tcBorders>
              <w:top w:val="single" w:sz="4" w:space="0" w:color="auto"/>
              <w:left w:val="single" w:sz="4" w:space="0" w:color="auto"/>
              <w:bottom w:val="single" w:sz="4" w:space="0" w:color="auto"/>
              <w:right w:val="single" w:sz="4" w:space="0" w:color="auto"/>
            </w:tcBorders>
            <w:hideMark/>
          </w:tcPr>
          <w:p w14:paraId="71680BB7"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ensure the effective operation of quality control systems.</w:t>
            </w:r>
          </w:p>
          <w:p w14:paraId="3F966949"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ensure that effective operation of pupil tracking systems according to school practice, including the dissemination of pupil data within the department, setting of targets for all pupils, regular monitoring of pupil progress, identification of underachievement and appropriate follow-up action.</w:t>
            </w:r>
          </w:p>
          <w:p w14:paraId="0851EE77"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establish common standards of practice within the department and develop the effectiveness of teaching and learning styles.</w:t>
            </w:r>
          </w:p>
          <w:p w14:paraId="4A35EFA5"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contribute to school procedures for lesson observation.</w:t>
            </w:r>
          </w:p>
          <w:p w14:paraId="1237716C"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implement school quality procedures and to ensure adherence to those within the department.</w:t>
            </w:r>
          </w:p>
          <w:p w14:paraId="740705F6"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monitor and evaluate the curriculum area in line with agreed school procedures, including evaluation against q</w:t>
            </w:r>
            <w:r>
              <w:rPr>
                <w:rFonts w:ascii="Arial" w:hAnsi="Arial" w:cs="Arial"/>
                <w:sz w:val="24"/>
                <w:szCs w:val="24"/>
              </w:rPr>
              <w:t>uality standards and performan</w:t>
            </w:r>
            <w:r w:rsidRPr="00AC4322">
              <w:rPr>
                <w:rFonts w:ascii="Arial" w:hAnsi="Arial" w:cs="Arial"/>
                <w:sz w:val="24"/>
                <w:szCs w:val="24"/>
              </w:rPr>
              <w:t xml:space="preserve"> criteria.</w:t>
            </w:r>
          </w:p>
          <w:p w14:paraId="4C7CA461" w14:textId="77777777" w:rsidR="001E6F2B" w:rsidRPr="00AC4322" w:rsidRDefault="001E6F2B" w:rsidP="001E6F2B">
            <w:pPr>
              <w:numPr>
                <w:ilvl w:val="0"/>
                <w:numId w:val="4"/>
              </w:numPr>
              <w:tabs>
                <w:tab w:val="clear" w:pos="720"/>
                <w:tab w:val="num" w:pos="432"/>
              </w:tabs>
              <w:spacing w:after="0" w:line="240" w:lineRule="auto"/>
              <w:ind w:left="432" w:hanging="425"/>
              <w:jc w:val="both"/>
              <w:rPr>
                <w:rFonts w:ascii="Arial" w:hAnsi="Arial" w:cs="Arial"/>
                <w:sz w:val="24"/>
                <w:szCs w:val="24"/>
              </w:rPr>
            </w:pPr>
            <w:r w:rsidRPr="00AC4322">
              <w:rPr>
                <w:rFonts w:ascii="Arial" w:hAnsi="Arial" w:cs="Arial"/>
                <w:sz w:val="24"/>
                <w:szCs w:val="24"/>
              </w:rPr>
              <w:t>To seek/implement modification and improvement where required.</w:t>
            </w:r>
          </w:p>
          <w:p w14:paraId="64BAFA5F" w14:textId="77777777" w:rsidR="001E6F2B" w:rsidRPr="000E5D46" w:rsidRDefault="001E6F2B" w:rsidP="00B04F3E">
            <w:pPr>
              <w:spacing w:after="0" w:line="240" w:lineRule="auto"/>
              <w:ind w:left="720"/>
              <w:rPr>
                <w:rFonts w:ascii="Arial" w:hAnsi="Arial" w:cs="Arial"/>
                <w:sz w:val="24"/>
                <w:szCs w:val="24"/>
              </w:rPr>
            </w:pPr>
          </w:p>
        </w:tc>
      </w:tr>
      <w:tr w:rsidR="001E6F2B" w:rsidRPr="000E5D46" w14:paraId="65D4BE83"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251082C5" w14:textId="77777777" w:rsidR="001E6F2B" w:rsidRPr="000E5D46" w:rsidRDefault="001E6F2B" w:rsidP="00B04F3E">
            <w:pPr>
              <w:rPr>
                <w:rFonts w:ascii="Arial" w:hAnsi="Arial" w:cs="Arial"/>
                <w:b/>
                <w:sz w:val="24"/>
                <w:szCs w:val="24"/>
              </w:rPr>
            </w:pPr>
            <w:r w:rsidRPr="000E5D46">
              <w:rPr>
                <w:rFonts w:ascii="Arial" w:hAnsi="Arial" w:cs="Arial"/>
                <w:b/>
                <w:sz w:val="24"/>
                <w:szCs w:val="24"/>
              </w:rPr>
              <w:lastRenderedPageBreak/>
              <w:t>Management Information:</w:t>
            </w:r>
          </w:p>
        </w:tc>
        <w:tc>
          <w:tcPr>
            <w:tcW w:w="7909" w:type="dxa"/>
            <w:tcBorders>
              <w:top w:val="single" w:sz="4" w:space="0" w:color="auto"/>
              <w:left w:val="single" w:sz="4" w:space="0" w:color="auto"/>
              <w:bottom w:val="single" w:sz="4" w:space="0" w:color="auto"/>
              <w:right w:val="single" w:sz="4" w:space="0" w:color="auto"/>
            </w:tcBorders>
            <w:hideMark/>
          </w:tcPr>
          <w:p w14:paraId="057577FE"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ensure the maintenance of accurate and up-to-date information concerning the department on the management information system.</w:t>
            </w:r>
          </w:p>
          <w:p w14:paraId="0688F623"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make use of analysis, evaluate performance data provided and produce reports as appropriate.</w:t>
            </w:r>
          </w:p>
          <w:p w14:paraId="4F574C4B"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identify and take appropriate action on issues arising from data, systems and reports; setting deadlines where necessary and reviewing progress on the action taken.</w:t>
            </w:r>
          </w:p>
          <w:p w14:paraId="6316C032"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produce reports on examination performance, including the use of value-added data.</w:t>
            </w:r>
          </w:p>
          <w:p w14:paraId="7AD82E07" w14:textId="77777777" w:rsidR="001E6F2B" w:rsidRPr="00AC4322" w:rsidRDefault="001E6F2B" w:rsidP="001E6F2B">
            <w:pPr>
              <w:numPr>
                <w:ilvl w:val="0"/>
                <w:numId w:val="4"/>
              </w:numPr>
              <w:tabs>
                <w:tab w:val="clear" w:pos="720"/>
                <w:tab w:val="num" w:pos="432"/>
              </w:tabs>
              <w:spacing w:after="0" w:line="240" w:lineRule="auto"/>
              <w:ind w:left="432" w:hanging="432"/>
              <w:jc w:val="both"/>
              <w:rPr>
                <w:rFonts w:ascii="Arial" w:hAnsi="Arial" w:cs="Arial"/>
                <w:sz w:val="24"/>
                <w:szCs w:val="24"/>
              </w:rPr>
            </w:pPr>
            <w:r w:rsidRPr="00AC4322">
              <w:rPr>
                <w:rFonts w:ascii="Arial" w:hAnsi="Arial" w:cs="Arial"/>
                <w:sz w:val="24"/>
                <w:szCs w:val="24"/>
              </w:rPr>
              <w:t>To provide the governing body with relevant information relating to departmental performance and development.</w:t>
            </w:r>
          </w:p>
          <w:p w14:paraId="526ACA03" w14:textId="77777777" w:rsidR="001E6F2B" w:rsidRPr="000E5D46" w:rsidRDefault="001E6F2B" w:rsidP="00B04F3E">
            <w:pPr>
              <w:tabs>
                <w:tab w:val="num" w:pos="459"/>
              </w:tabs>
              <w:spacing w:after="0" w:line="240" w:lineRule="auto"/>
              <w:rPr>
                <w:rFonts w:ascii="Arial" w:hAnsi="Arial" w:cs="Arial"/>
                <w:sz w:val="24"/>
                <w:szCs w:val="24"/>
              </w:rPr>
            </w:pPr>
          </w:p>
        </w:tc>
      </w:tr>
      <w:tr w:rsidR="001E6F2B" w:rsidRPr="000E5D46" w14:paraId="6A42602D"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2D9D973C" w14:textId="77777777" w:rsidR="001E6F2B" w:rsidRPr="000E5D46" w:rsidRDefault="001E6F2B" w:rsidP="00B04F3E">
            <w:pPr>
              <w:rPr>
                <w:rFonts w:ascii="Arial" w:hAnsi="Arial" w:cs="Arial"/>
                <w:b/>
                <w:sz w:val="24"/>
                <w:szCs w:val="24"/>
              </w:rPr>
            </w:pPr>
            <w:r w:rsidRPr="000E5D46">
              <w:rPr>
                <w:rFonts w:ascii="Arial" w:hAnsi="Arial" w:cs="Arial"/>
                <w:b/>
                <w:sz w:val="24"/>
                <w:szCs w:val="24"/>
              </w:rPr>
              <w:t>Communications:</w:t>
            </w:r>
          </w:p>
        </w:tc>
        <w:tc>
          <w:tcPr>
            <w:tcW w:w="7909" w:type="dxa"/>
            <w:tcBorders>
              <w:top w:val="single" w:sz="4" w:space="0" w:color="auto"/>
              <w:left w:val="single" w:sz="4" w:space="0" w:color="auto"/>
              <w:bottom w:val="single" w:sz="4" w:space="0" w:color="auto"/>
              <w:right w:val="single" w:sz="4" w:space="0" w:color="auto"/>
            </w:tcBorders>
          </w:tcPr>
          <w:p w14:paraId="11BFA501" w14:textId="77777777" w:rsidR="001E6F2B" w:rsidRPr="00AC4322"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ensure that all members of the department are familiar with its aims and objectives.</w:t>
            </w:r>
          </w:p>
          <w:p w14:paraId="0029C06E" w14:textId="77777777" w:rsidR="001E6F2B" w:rsidRPr="00AC4322"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ensure effective communication/consultation as appropriate with the parents of pupils.</w:t>
            </w:r>
          </w:p>
          <w:p w14:paraId="5CC7DDC1" w14:textId="77777777" w:rsidR="001E6F2B" w:rsidRPr="00AC4322"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liaise with partner schools, higher education, industry, examination boards and awarding bodies and other relevant external bodies.</w:t>
            </w:r>
          </w:p>
          <w:p w14:paraId="7A930BE1" w14:textId="77777777" w:rsidR="001E6F2B" w:rsidRPr="00AC4322"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AC4322">
              <w:rPr>
                <w:rFonts w:ascii="Arial" w:hAnsi="Arial" w:cs="Arial"/>
                <w:sz w:val="24"/>
                <w:szCs w:val="24"/>
              </w:rPr>
              <w:t>To represent the department’s views and interests.</w:t>
            </w:r>
          </w:p>
          <w:p w14:paraId="763BAC00" w14:textId="77777777" w:rsidR="001E6F2B" w:rsidRPr="000E5D46" w:rsidRDefault="001E6F2B" w:rsidP="00B04F3E">
            <w:pPr>
              <w:tabs>
                <w:tab w:val="num" w:pos="317"/>
              </w:tabs>
              <w:spacing w:after="0" w:line="240" w:lineRule="auto"/>
              <w:ind w:left="424"/>
              <w:rPr>
                <w:rFonts w:ascii="Arial" w:hAnsi="Arial" w:cs="Arial"/>
                <w:sz w:val="24"/>
                <w:szCs w:val="24"/>
              </w:rPr>
            </w:pPr>
          </w:p>
        </w:tc>
      </w:tr>
      <w:tr w:rsidR="001E6F2B" w:rsidRPr="000E5D46" w14:paraId="6E9B5C80"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0F709902" w14:textId="77777777" w:rsidR="001E6F2B" w:rsidRPr="000E5D46" w:rsidRDefault="001E6F2B" w:rsidP="00B04F3E">
            <w:pPr>
              <w:rPr>
                <w:rFonts w:ascii="Arial" w:hAnsi="Arial" w:cs="Arial"/>
                <w:b/>
                <w:sz w:val="24"/>
                <w:szCs w:val="24"/>
              </w:rPr>
            </w:pPr>
            <w:r w:rsidRPr="000E5D46">
              <w:rPr>
                <w:rFonts w:ascii="Arial" w:hAnsi="Arial" w:cs="Arial"/>
                <w:b/>
                <w:sz w:val="24"/>
                <w:szCs w:val="24"/>
              </w:rPr>
              <w:t>Marketing and Liaison:</w:t>
            </w:r>
          </w:p>
        </w:tc>
        <w:tc>
          <w:tcPr>
            <w:tcW w:w="7909" w:type="dxa"/>
            <w:tcBorders>
              <w:top w:val="single" w:sz="4" w:space="0" w:color="auto"/>
              <w:left w:val="single" w:sz="4" w:space="0" w:color="auto"/>
              <w:bottom w:val="single" w:sz="4" w:space="0" w:color="auto"/>
              <w:right w:val="single" w:sz="4" w:space="0" w:color="auto"/>
            </w:tcBorders>
            <w:hideMark/>
          </w:tcPr>
          <w:p w14:paraId="6DAAA276" w14:textId="73D96D1E"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 xml:space="preserve">To contribute to school liaison and marketing activities, </w:t>
            </w:r>
            <w:r w:rsidR="0043413D" w:rsidRPr="005701A4">
              <w:rPr>
                <w:rFonts w:ascii="Arial" w:hAnsi="Arial" w:cs="Arial"/>
                <w:sz w:val="24"/>
                <w:szCs w:val="24"/>
              </w:rPr>
              <w:t>e.g.</w:t>
            </w:r>
            <w:r w:rsidRPr="005701A4">
              <w:rPr>
                <w:rFonts w:ascii="Arial" w:hAnsi="Arial" w:cs="Arial"/>
                <w:sz w:val="24"/>
                <w:szCs w:val="24"/>
              </w:rPr>
              <w:t xml:space="preserve"> collection of material for press releases.</w:t>
            </w:r>
          </w:p>
          <w:p w14:paraId="462786AC"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lead the development of effective subject links with partner schools and the community, attendance where necessary at liaison events in partner schools and the effective promotion of subjects at open days/evenings and other events.</w:t>
            </w:r>
          </w:p>
          <w:p w14:paraId="75664D6C"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promote the development of effective subject links with external agencies actively.</w:t>
            </w:r>
          </w:p>
          <w:p w14:paraId="70B51960" w14:textId="77777777" w:rsidR="001E6F2B" w:rsidRPr="000E5D46" w:rsidRDefault="001E6F2B" w:rsidP="00B04F3E">
            <w:pPr>
              <w:spacing w:after="0" w:line="240" w:lineRule="auto"/>
              <w:ind w:left="720"/>
              <w:rPr>
                <w:rFonts w:ascii="Arial" w:hAnsi="Arial" w:cs="Arial"/>
                <w:sz w:val="24"/>
                <w:szCs w:val="24"/>
              </w:rPr>
            </w:pPr>
          </w:p>
        </w:tc>
      </w:tr>
      <w:tr w:rsidR="001E6F2B" w:rsidRPr="000E5D46" w14:paraId="18038944"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938989A" w14:textId="77777777" w:rsidR="001E6F2B" w:rsidRPr="000E5D46" w:rsidRDefault="001E6F2B" w:rsidP="00B04F3E">
            <w:pPr>
              <w:rPr>
                <w:rFonts w:ascii="Arial" w:hAnsi="Arial" w:cs="Arial"/>
                <w:b/>
                <w:sz w:val="24"/>
                <w:szCs w:val="24"/>
              </w:rPr>
            </w:pPr>
            <w:r w:rsidRPr="000E5D46">
              <w:rPr>
                <w:rFonts w:ascii="Arial" w:hAnsi="Arial" w:cs="Arial"/>
                <w:b/>
                <w:sz w:val="24"/>
                <w:szCs w:val="24"/>
              </w:rPr>
              <w:t>Management of Resources:</w:t>
            </w:r>
          </w:p>
        </w:tc>
        <w:tc>
          <w:tcPr>
            <w:tcW w:w="7909" w:type="dxa"/>
            <w:tcBorders>
              <w:top w:val="single" w:sz="4" w:space="0" w:color="auto"/>
              <w:left w:val="single" w:sz="4" w:space="0" w:color="auto"/>
              <w:bottom w:val="single" w:sz="4" w:space="0" w:color="auto"/>
              <w:right w:val="single" w:sz="4" w:space="0" w:color="auto"/>
            </w:tcBorders>
            <w:hideMark/>
          </w:tcPr>
          <w:p w14:paraId="6B4340C2"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manage the available resources of space, staff, money and equipment efficiently within the limits, guidelines and procedures laid down, including deploying the departmental budget, acting as a cost centre holder, requisitioning, organising and maintaining equipment and stock and keeping appropriate records.</w:t>
            </w:r>
          </w:p>
          <w:p w14:paraId="0E183323"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work with the appropriate senior leadership team member to ensure that the department’s teaching commitments are effectively and efficiently timetabled and roomed.</w:t>
            </w:r>
          </w:p>
          <w:p w14:paraId="516E857A" w14:textId="77777777" w:rsidR="001E6F2B" w:rsidRPr="000E5D46" w:rsidRDefault="001E6F2B" w:rsidP="001E6F2B">
            <w:pPr>
              <w:numPr>
                <w:ilvl w:val="0"/>
                <w:numId w:val="12"/>
              </w:numPr>
              <w:tabs>
                <w:tab w:val="clear" w:pos="720"/>
                <w:tab w:val="num" w:pos="459"/>
              </w:tabs>
              <w:spacing w:after="0" w:line="240" w:lineRule="auto"/>
              <w:ind w:left="459" w:hanging="425"/>
              <w:rPr>
                <w:rFonts w:ascii="Arial" w:hAnsi="Arial" w:cs="Arial"/>
                <w:sz w:val="24"/>
                <w:szCs w:val="24"/>
              </w:rPr>
            </w:pPr>
          </w:p>
        </w:tc>
      </w:tr>
      <w:tr w:rsidR="001E6F2B" w:rsidRPr="000E5D46" w14:paraId="38F987F1"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AB5B76A" w14:textId="77777777" w:rsidR="001E6F2B" w:rsidRPr="000E5D46" w:rsidRDefault="001E6F2B" w:rsidP="00B04F3E">
            <w:pPr>
              <w:rPr>
                <w:rFonts w:ascii="Arial" w:hAnsi="Arial" w:cs="Arial"/>
                <w:b/>
                <w:sz w:val="24"/>
                <w:szCs w:val="24"/>
              </w:rPr>
            </w:pPr>
            <w:r w:rsidRPr="000E5D46">
              <w:rPr>
                <w:rFonts w:ascii="Arial" w:hAnsi="Arial" w:cs="Arial"/>
                <w:b/>
                <w:sz w:val="24"/>
                <w:szCs w:val="24"/>
              </w:rPr>
              <w:t>Pastoral System</w:t>
            </w:r>
          </w:p>
        </w:tc>
        <w:tc>
          <w:tcPr>
            <w:tcW w:w="7909" w:type="dxa"/>
            <w:tcBorders>
              <w:top w:val="single" w:sz="4" w:space="0" w:color="auto"/>
              <w:left w:val="single" w:sz="4" w:space="0" w:color="auto"/>
              <w:bottom w:val="single" w:sz="4" w:space="0" w:color="auto"/>
              <w:right w:val="single" w:sz="4" w:space="0" w:color="auto"/>
            </w:tcBorders>
          </w:tcPr>
          <w:p w14:paraId="084A42D1" w14:textId="77777777" w:rsidR="001E6F2B" w:rsidRPr="00986CD0" w:rsidRDefault="001E6F2B" w:rsidP="00B04F3E">
            <w:pPr>
              <w:spacing w:after="0" w:line="240" w:lineRule="auto"/>
              <w:jc w:val="both"/>
              <w:rPr>
                <w:rFonts w:ascii="Arial" w:eastAsia="Times New Roman" w:hAnsi="Arial" w:cs="Times New Roman"/>
                <w:sz w:val="20"/>
                <w:szCs w:val="20"/>
                <w:lang w:val="en-US"/>
              </w:rPr>
            </w:pPr>
          </w:p>
          <w:p w14:paraId="23F1EF38"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monitor and support the overall progress and development of pupils within the department.</w:t>
            </w:r>
          </w:p>
          <w:p w14:paraId="13730007"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monitor pupil targets and attendance, ensuring that follow-up procedures are adhered to and that appropriate action is taken where necessary.</w:t>
            </w:r>
          </w:p>
          <w:p w14:paraId="3DD4C75D"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act as a form tutor and to carry out the duties associated with that role as outlined in the generic job description for teachers.</w:t>
            </w:r>
          </w:p>
          <w:p w14:paraId="26F104D1"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contribute to PSHCE, citizenship and enterprise according to school policy.</w:t>
            </w:r>
          </w:p>
          <w:p w14:paraId="07528B17"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ensure the behaviour management system is implemented in the department so that effective learning can take place.</w:t>
            </w:r>
          </w:p>
          <w:p w14:paraId="04AE9793" w14:textId="77777777" w:rsidR="001E6F2B" w:rsidRPr="000E5D46" w:rsidRDefault="001E6F2B" w:rsidP="00B04F3E">
            <w:pPr>
              <w:spacing w:after="0" w:line="240" w:lineRule="auto"/>
              <w:ind w:left="424"/>
              <w:rPr>
                <w:rFonts w:ascii="Arial" w:hAnsi="Arial" w:cs="Arial"/>
                <w:sz w:val="24"/>
                <w:szCs w:val="24"/>
              </w:rPr>
            </w:pPr>
          </w:p>
        </w:tc>
      </w:tr>
      <w:tr w:rsidR="001E6F2B" w:rsidRPr="000E5D46" w14:paraId="1F57B246" w14:textId="77777777" w:rsidTr="001E6F2B">
        <w:tc>
          <w:tcPr>
            <w:tcW w:w="2297" w:type="dxa"/>
            <w:tcBorders>
              <w:top w:val="single" w:sz="4" w:space="0" w:color="auto"/>
              <w:left w:val="single" w:sz="4" w:space="0" w:color="auto"/>
              <w:bottom w:val="single" w:sz="4" w:space="0" w:color="auto"/>
              <w:right w:val="single" w:sz="4" w:space="0" w:color="auto"/>
            </w:tcBorders>
            <w:hideMark/>
          </w:tcPr>
          <w:p w14:paraId="57E10277" w14:textId="77777777" w:rsidR="001E6F2B" w:rsidRPr="000E5D46" w:rsidRDefault="001E6F2B" w:rsidP="00B04F3E">
            <w:pPr>
              <w:rPr>
                <w:rFonts w:ascii="Arial" w:hAnsi="Arial" w:cs="Arial"/>
                <w:b/>
                <w:sz w:val="24"/>
                <w:szCs w:val="24"/>
              </w:rPr>
            </w:pPr>
            <w:r w:rsidRPr="000E5D46">
              <w:rPr>
                <w:rFonts w:ascii="Arial" w:hAnsi="Arial" w:cs="Arial"/>
                <w:b/>
                <w:sz w:val="24"/>
                <w:szCs w:val="24"/>
              </w:rPr>
              <w:t>Additional Duties:</w:t>
            </w:r>
          </w:p>
        </w:tc>
        <w:tc>
          <w:tcPr>
            <w:tcW w:w="7909" w:type="dxa"/>
            <w:tcBorders>
              <w:top w:val="single" w:sz="4" w:space="0" w:color="auto"/>
              <w:left w:val="single" w:sz="4" w:space="0" w:color="auto"/>
              <w:bottom w:val="single" w:sz="4" w:space="0" w:color="auto"/>
              <w:right w:val="single" w:sz="4" w:space="0" w:color="auto"/>
            </w:tcBorders>
            <w:hideMark/>
          </w:tcPr>
          <w:p w14:paraId="6E2867DE"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play a full part in the life of the school community, to support its “Aim High” ethos by “Empowering and Inspiring” all with whom you work.</w:t>
            </w:r>
          </w:p>
          <w:p w14:paraId="1F25AB48"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continue personal development as agreed.</w:t>
            </w:r>
          </w:p>
          <w:p w14:paraId="0328B7E9" w14:textId="77777777" w:rsidR="001E6F2B" w:rsidRPr="005701A4"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lastRenderedPageBreak/>
              <w:t>To engage actively in the Appraisal process.</w:t>
            </w:r>
          </w:p>
          <w:p w14:paraId="4C241573" w14:textId="77777777" w:rsidR="001E6F2B" w:rsidRPr="000E5D46" w:rsidRDefault="001E6F2B" w:rsidP="001E6F2B">
            <w:pPr>
              <w:numPr>
                <w:ilvl w:val="0"/>
                <w:numId w:val="11"/>
              </w:numPr>
              <w:tabs>
                <w:tab w:val="clear" w:pos="720"/>
                <w:tab w:val="num" w:pos="459"/>
              </w:tabs>
              <w:spacing w:after="0" w:line="240" w:lineRule="auto"/>
              <w:ind w:left="459" w:hanging="425"/>
              <w:rPr>
                <w:rFonts w:ascii="Arial" w:hAnsi="Arial" w:cs="Arial"/>
                <w:sz w:val="24"/>
                <w:szCs w:val="24"/>
              </w:rPr>
            </w:pPr>
            <w:r w:rsidRPr="005701A4">
              <w:rPr>
                <w:rFonts w:ascii="Arial" w:hAnsi="Arial" w:cs="Arial"/>
                <w:sz w:val="24"/>
                <w:szCs w:val="24"/>
              </w:rPr>
              <w:t>To undertake any other duty as specified by the STPCB not mentioned in the above.</w:t>
            </w:r>
          </w:p>
        </w:tc>
      </w:tr>
      <w:tr w:rsidR="001E6F2B" w:rsidRPr="000E5D46" w14:paraId="79D72103" w14:textId="77777777" w:rsidTr="001E6F2B">
        <w:tc>
          <w:tcPr>
            <w:tcW w:w="10206" w:type="dxa"/>
            <w:gridSpan w:val="2"/>
            <w:tcBorders>
              <w:top w:val="single" w:sz="4" w:space="0" w:color="auto"/>
              <w:left w:val="single" w:sz="4" w:space="0" w:color="auto"/>
              <w:bottom w:val="single" w:sz="4" w:space="0" w:color="auto"/>
              <w:right w:val="single" w:sz="4" w:space="0" w:color="auto"/>
            </w:tcBorders>
            <w:hideMark/>
          </w:tcPr>
          <w:p w14:paraId="025EFB94" w14:textId="77777777" w:rsidR="001E6F2B" w:rsidRDefault="001E6F2B" w:rsidP="00B04F3E">
            <w:pPr>
              <w:rPr>
                <w:rFonts w:ascii="Arial" w:hAnsi="Arial" w:cs="Arial"/>
                <w:b/>
                <w:sz w:val="24"/>
                <w:szCs w:val="24"/>
              </w:rPr>
            </w:pPr>
            <w:r w:rsidRPr="000E5D46">
              <w:rPr>
                <w:rFonts w:ascii="Arial" w:hAnsi="Arial" w:cs="Arial"/>
                <w:b/>
                <w:sz w:val="24"/>
                <w:szCs w:val="24"/>
              </w:rPr>
              <w:lastRenderedPageBreak/>
              <w:t>Other Specific Duties:</w:t>
            </w:r>
          </w:p>
          <w:p w14:paraId="10E60F92"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Whilst every effort has been made to explain the main duties and responsibilities of this post, each individual task undertaken may not be identified.</w:t>
            </w:r>
          </w:p>
          <w:p w14:paraId="64F00D5C"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p>
          <w:p w14:paraId="683D718A"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Employees will be expected to comply with any reasonable request from a manager to undertake work of a similar level that is not specified in this job description.</w:t>
            </w:r>
          </w:p>
          <w:p w14:paraId="1839A349"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p>
          <w:p w14:paraId="7639ED6D"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Employees are expected to be courteous to colleagues and provide a welcoming environment to visitors and telephone callers.</w:t>
            </w:r>
          </w:p>
          <w:p w14:paraId="27565A7F"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p>
          <w:p w14:paraId="36DA8331"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r w:rsidRPr="00986CD0">
              <w:rPr>
                <w:rFonts w:ascii="Arial" w:eastAsia="Times New Roman" w:hAnsi="Arial" w:cs="Times New Roman"/>
                <w:i/>
                <w:sz w:val="20"/>
                <w:szCs w:val="20"/>
                <w:lang w:val="en-US"/>
              </w:rPr>
              <w:t>The school will endeavour to make any necessary reasonable adjustment to the job and the working environment to enable access to employment opportunities for disabled job applicants or continued employment for any employee who develops a disabling condition.</w:t>
            </w:r>
          </w:p>
          <w:p w14:paraId="77E7CC75" w14:textId="77777777" w:rsidR="001E6F2B" w:rsidRPr="00986CD0" w:rsidRDefault="001E6F2B" w:rsidP="00B04F3E">
            <w:pPr>
              <w:spacing w:after="0" w:line="240" w:lineRule="auto"/>
              <w:jc w:val="both"/>
              <w:rPr>
                <w:rFonts w:ascii="Arial" w:eastAsia="Times New Roman" w:hAnsi="Arial" w:cs="Times New Roman"/>
                <w:i/>
                <w:sz w:val="20"/>
                <w:szCs w:val="20"/>
                <w:lang w:val="en-US"/>
              </w:rPr>
            </w:pPr>
          </w:p>
          <w:p w14:paraId="129BA6A8" w14:textId="77777777" w:rsidR="001E6F2B" w:rsidRDefault="001E6F2B" w:rsidP="00B04F3E">
            <w:pPr>
              <w:spacing w:after="0" w:line="240" w:lineRule="auto"/>
            </w:pPr>
            <w:r w:rsidRPr="00986CD0">
              <w:rPr>
                <w:rFonts w:ascii="Arial" w:eastAsia="Times New Roman" w:hAnsi="Arial" w:cs="Times New Roman"/>
                <w:i/>
                <w:sz w:val="20"/>
                <w:szCs w:val="20"/>
                <w:lang w:val="en-US"/>
              </w:rPr>
              <w:t>The job description is current at the date shown, but, in consultation with you, may be changed by the headteacher to reflect or anticipate change</w:t>
            </w:r>
            <w:r>
              <w:rPr>
                <w:rFonts w:ascii="Arial" w:eastAsia="Times New Roman" w:hAnsi="Arial" w:cs="Times New Roman"/>
                <w:i/>
                <w:sz w:val="20"/>
                <w:szCs w:val="20"/>
                <w:lang w:val="en-US"/>
              </w:rPr>
              <w:t xml:space="preserve">s in the job commensurate with </w:t>
            </w:r>
            <w:r>
              <w:rPr>
                <w:i/>
                <w:sz w:val="20"/>
                <w:szCs w:val="20"/>
              </w:rPr>
              <w:t>the grade and job title.</w:t>
            </w:r>
          </w:p>
          <w:p w14:paraId="78554223" w14:textId="77777777" w:rsidR="001E6F2B" w:rsidRPr="000E5D46" w:rsidRDefault="001E6F2B" w:rsidP="00B04F3E">
            <w:pPr>
              <w:spacing w:after="0" w:line="240" w:lineRule="auto"/>
              <w:jc w:val="both"/>
              <w:rPr>
                <w:rFonts w:ascii="Arial" w:hAnsi="Arial" w:cs="Arial"/>
                <w:sz w:val="24"/>
                <w:szCs w:val="24"/>
              </w:rPr>
            </w:pPr>
          </w:p>
        </w:tc>
      </w:tr>
    </w:tbl>
    <w:p w14:paraId="4D1A6A4C" w14:textId="77777777" w:rsidR="001E6F2B" w:rsidRPr="000E5D46" w:rsidRDefault="001E6F2B" w:rsidP="001E6F2B">
      <w:pPr>
        <w:rPr>
          <w:rFonts w:ascii="Arial" w:hAnsi="Arial" w:cs="Arial"/>
          <w:sz w:val="24"/>
          <w:szCs w:val="24"/>
        </w:rPr>
      </w:pP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58C174D6" w14:textId="173F1337"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4A24A3E0" w14:textId="77777777" w:rsidR="00035C1A" w:rsidRPr="00035C1A" w:rsidRDefault="00035C1A" w:rsidP="00035C1A">
      <w:pPr>
        <w:spacing w:after="0" w:line="240" w:lineRule="auto"/>
        <w:jc w:val="center"/>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969"/>
        <w:gridCol w:w="3544"/>
      </w:tblGrid>
      <w:tr w:rsidR="00035C1A" w:rsidRPr="00035C1A" w14:paraId="61E238E2" w14:textId="77777777" w:rsidTr="00035C1A">
        <w:tc>
          <w:tcPr>
            <w:tcW w:w="2547" w:type="dxa"/>
            <w:shd w:val="clear" w:color="auto" w:fill="B3B3B3"/>
          </w:tcPr>
          <w:p w14:paraId="7AAFA608" w14:textId="77777777" w:rsidR="00035C1A" w:rsidRPr="00035C1A" w:rsidRDefault="00035C1A" w:rsidP="00035C1A">
            <w:pPr>
              <w:keepNext/>
              <w:spacing w:after="0" w:line="240" w:lineRule="auto"/>
              <w:outlineLvl w:val="0"/>
              <w:rPr>
                <w:rFonts w:ascii="Arial" w:eastAsia="Times New Roman" w:hAnsi="Arial" w:cs="Arial"/>
                <w:b/>
                <w:bCs/>
              </w:rPr>
            </w:pPr>
            <w:r w:rsidRPr="00035C1A">
              <w:rPr>
                <w:rFonts w:ascii="Arial" w:eastAsia="Times New Roman" w:hAnsi="Arial" w:cs="Arial"/>
                <w:b/>
                <w:bCs/>
              </w:rPr>
              <w:t>Expertise</w:t>
            </w:r>
          </w:p>
        </w:tc>
        <w:tc>
          <w:tcPr>
            <w:tcW w:w="3969" w:type="dxa"/>
            <w:shd w:val="clear" w:color="auto" w:fill="B3B3B3"/>
          </w:tcPr>
          <w:p w14:paraId="3F81830F" w14:textId="77777777" w:rsidR="00035C1A" w:rsidRPr="00035C1A" w:rsidRDefault="00035C1A" w:rsidP="00035C1A">
            <w:pPr>
              <w:keepNext/>
              <w:spacing w:after="0" w:line="240" w:lineRule="auto"/>
              <w:jc w:val="center"/>
              <w:outlineLvl w:val="1"/>
              <w:rPr>
                <w:rFonts w:ascii="Arial" w:eastAsia="Times New Roman" w:hAnsi="Arial" w:cs="Arial"/>
                <w:b/>
                <w:bCs/>
              </w:rPr>
            </w:pPr>
            <w:r w:rsidRPr="00035C1A">
              <w:rPr>
                <w:rFonts w:ascii="Arial" w:eastAsia="Times New Roman" w:hAnsi="Arial" w:cs="Arial"/>
                <w:b/>
                <w:bCs/>
              </w:rPr>
              <w:t>Essential</w:t>
            </w:r>
          </w:p>
        </w:tc>
        <w:tc>
          <w:tcPr>
            <w:tcW w:w="3544" w:type="dxa"/>
            <w:shd w:val="clear" w:color="auto" w:fill="B3B3B3"/>
          </w:tcPr>
          <w:p w14:paraId="668D9D8E" w14:textId="77777777" w:rsidR="00035C1A" w:rsidRPr="00035C1A" w:rsidRDefault="00035C1A" w:rsidP="00035C1A">
            <w:pPr>
              <w:keepNext/>
              <w:spacing w:after="0" w:line="240" w:lineRule="auto"/>
              <w:jc w:val="center"/>
              <w:outlineLvl w:val="1"/>
              <w:rPr>
                <w:rFonts w:ascii="Arial" w:eastAsia="Times New Roman" w:hAnsi="Arial" w:cs="Arial"/>
                <w:b/>
                <w:bCs/>
              </w:rPr>
            </w:pPr>
            <w:r w:rsidRPr="00035C1A">
              <w:rPr>
                <w:rFonts w:ascii="Arial" w:eastAsia="Times New Roman" w:hAnsi="Arial" w:cs="Arial"/>
                <w:b/>
                <w:bCs/>
              </w:rPr>
              <w:t>Desirable</w:t>
            </w:r>
          </w:p>
        </w:tc>
      </w:tr>
      <w:tr w:rsidR="00035C1A" w:rsidRPr="00035C1A" w14:paraId="709E75B7" w14:textId="77777777" w:rsidTr="00035C1A">
        <w:tc>
          <w:tcPr>
            <w:tcW w:w="2547" w:type="dxa"/>
          </w:tcPr>
          <w:p w14:paraId="3EAD304F"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Qualifications</w:t>
            </w:r>
          </w:p>
        </w:tc>
        <w:tc>
          <w:tcPr>
            <w:tcW w:w="3969" w:type="dxa"/>
          </w:tcPr>
          <w:p w14:paraId="15232A5B" w14:textId="77777777" w:rsidR="00035C1A" w:rsidRPr="00035C1A" w:rsidRDefault="00035C1A" w:rsidP="00035C1A">
            <w:pPr>
              <w:numPr>
                <w:ilvl w:val="0"/>
                <w:numId w:val="26"/>
              </w:numPr>
              <w:tabs>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Graduate </w:t>
            </w:r>
            <w:r w:rsidRPr="00035C1A">
              <w:rPr>
                <w:rFonts w:ascii="Arial" w:eastAsia="Times New Roman" w:hAnsi="Arial" w:cs="Arial"/>
                <w:b/>
                <w:bCs/>
              </w:rPr>
              <w:t>(A)</w:t>
            </w:r>
          </w:p>
          <w:p w14:paraId="011CAEDE" w14:textId="77777777" w:rsidR="00035C1A" w:rsidRPr="00035C1A" w:rsidRDefault="00035C1A" w:rsidP="00035C1A">
            <w:pPr>
              <w:numPr>
                <w:ilvl w:val="0"/>
                <w:numId w:val="26"/>
              </w:numPr>
              <w:tabs>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Qualified teacher status </w:t>
            </w:r>
            <w:r w:rsidRPr="00035C1A">
              <w:rPr>
                <w:rFonts w:ascii="Arial" w:eastAsia="Times New Roman" w:hAnsi="Arial" w:cs="Arial"/>
                <w:b/>
                <w:bCs/>
              </w:rPr>
              <w:t>(A)</w:t>
            </w:r>
          </w:p>
          <w:p w14:paraId="446D2AE7" w14:textId="77777777" w:rsidR="00035C1A" w:rsidRPr="00035C1A" w:rsidRDefault="00035C1A" w:rsidP="00035C1A">
            <w:pPr>
              <w:numPr>
                <w:ilvl w:val="0"/>
                <w:numId w:val="26"/>
              </w:numPr>
              <w:tabs>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Evidence of continual professional development </w:t>
            </w:r>
            <w:r w:rsidRPr="00035C1A">
              <w:rPr>
                <w:rFonts w:ascii="Arial" w:eastAsia="Times New Roman" w:hAnsi="Arial" w:cs="Arial"/>
                <w:b/>
                <w:bCs/>
              </w:rPr>
              <w:t>(A)</w:t>
            </w:r>
          </w:p>
        </w:tc>
        <w:tc>
          <w:tcPr>
            <w:tcW w:w="3544" w:type="dxa"/>
          </w:tcPr>
          <w:p w14:paraId="2B13B8DC" w14:textId="77777777" w:rsidR="00035C1A" w:rsidRPr="00035C1A" w:rsidRDefault="00035C1A" w:rsidP="00035C1A">
            <w:pPr>
              <w:numPr>
                <w:ilvl w:val="0"/>
                <w:numId w:val="26"/>
              </w:numPr>
              <w:spacing w:after="0" w:line="240" w:lineRule="auto"/>
              <w:ind w:left="273" w:hanging="273"/>
              <w:rPr>
                <w:rFonts w:ascii="Arial" w:eastAsia="Times New Roman" w:hAnsi="Arial" w:cs="Arial"/>
              </w:rPr>
            </w:pPr>
            <w:r w:rsidRPr="00035C1A">
              <w:rPr>
                <w:rFonts w:ascii="Arial" w:eastAsia="Times New Roman" w:hAnsi="Arial" w:cs="Arial"/>
              </w:rPr>
              <w:t xml:space="preserve">Further higher education qualification beyond first degree level </w:t>
            </w:r>
            <w:r w:rsidRPr="00035C1A">
              <w:rPr>
                <w:rFonts w:ascii="Arial" w:eastAsia="Times New Roman" w:hAnsi="Arial" w:cs="Arial"/>
                <w:b/>
                <w:bCs/>
              </w:rPr>
              <w:t>(A)</w:t>
            </w:r>
          </w:p>
          <w:p w14:paraId="2EA7A62A" w14:textId="77777777" w:rsidR="00035C1A" w:rsidRPr="00035C1A" w:rsidRDefault="00035C1A" w:rsidP="00035C1A">
            <w:pPr>
              <w:numPr>
                <w:ilvl w:val="0"/>
                <w:numId w:val="26"/>
              </w:numPr>
              <w:tabs>
                <w:tab w:val="num" w:pos="273"/>
              </w:tabs>
              <w:spacing w:after="0" w:line="240" w:lineRule="auto"/>
              <w:ind w:left="273" w:hanging="273"/>
              <w:rPr>
                <w:rFonts w:ascii="Arial" w:eastAsia="Times New Roman" w:hAnsi="Arial" w:cs="Arial"/>
              </w:rPr>
            </w:pPr>
            <w:r w:rsidRPr="00035C1A">
              <w:rPr>
                <w:rFonts w:ascii="Arial" w:eastAsia="Times New Roman" w:hAnsi="Arial" w:cs="Arial"/>
              </w:rPr>
              <w:t xml:space="preserve">NPQML or similar </w:t>
            </w:r>
            <w:r w:rsidRPr="00035C1A">
              <w:rPr>
                <w:rFonts w:ascii="Arial" w:eastAsia="Times New Roman" w:hAnsi="Arial" w:cs="Arial"/>
                <w:b/>
                <w:bCs/>
              </w:rPr>
              <w:t>(A)</w:t>
            </w:r>
          </w:p>
        </w:tc>
      </w:tr>
      <w:tr w:rsidR="00035C1A" w:rsidRPr="00035C1A" w14:paraId="29D71DF4" w14:textId="77777777" w:rsidTr="00035C1A">
        <w:tc>
          <w:tcPr>
            <w:tcW w:w="2547" w:type="dxa"/>
          </w:tcPr>
          <w:p w14:paraId="0A16F33B"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Experience</w:t>
            </w:r>
          </w:p>
        </w:tc>
        <w:tc>
          <w:tcPr>
            <w:tcW w:w="3969" w:type="dxa"/>
          </w:tcPr>
          <w:p w14:paraId="2D7DDAC1" w14:textId="77777777" w:rsidR="00035C1A" w:rsidRPr="00035C1A" w:rsidRDefault="00035C1A" w:rsidP="00035C1A">
            <w:pPr>
              <w:numPr>
                <w:ilvl w:val="0"/>
                <w:numId w:val="27"/>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Experience of leading and managing in a secondary school </w:t>
            </w:r>
            <w:r w:rsidRPr="00035C1A">
              <w:rPr>
                <w:rFonts w:ascii="Arial" w:eastAsia="Times New Roman" w:hAnsi="Arial" w:cs="Arial"/>
                <w:b/>
                <w:bCs/>
              </w:rPr>
              <w:t>(A/I/R)</w:t>
            </w:r>
          </w:p>
          <w:p w14:paraId="503DDA0E" w14:textId="77777777" w:rsidR="00035C1A" w:rsidRPr="00035C1A" w:rsidRDefault="00035C1A" w:rsidP="00035C1A">
            <w:pPr>
              <w:numPr>
                <w:ilvl w:val="0"/>
                <w:numId w:val="27"/>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Successful and proven track record teaching across the ability range 11 – 16 </w:t>
            </w:r>
            <w:r w:rsidRPr="00035C1A">
              <w:rPr>
                <w:rFonts w:ascii="Arial" w:eastAsia="Times New Roman" w:hAnsi="Arial" w:cs="Arial"/>
                <w:b/>
                <w:bCs/>
              </w:rPr>
              <w:t>(A/I/R)</w:t>
            </w:r>
          </w:p>
          <w:p w14:paraId="6FE330E9" w14:textId="77777777" w:rsidR="00035C1A" w:rsidRPr="00035C1A" w:rsidRDefault="00035C1A" w:rsidP="00035C1A">
            <w:pPr>
              <w:numPr>
                <w:ilvl w:val="0"/>
                <w:numId w:val="27"/>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Has initiated and successfully managed change </w:t>
            </w:r>
            <w:r w:rsidRPr="00035C1A">
              <w:rPr>
                <w:rFonts w:ascii="Arial" w:eastAsia="Times New Roman" w:hAnsi="Arial" w:cs="Arial"/>
                <w:b/>
                <w:bCs/>
              </w:rPr>
              <w:t>(A/I)</w:t>
            </w:r>
          </w:p>
        </w:tc>
        <w:tc>
          <w:tcPr>
            <w:tcW w:w="3544" w:type="dxa"/>
          </w:tcPr>
          <w:p w14:paraId="79D85513" w14:textId="117DB156" w:rsidR="00035C1A" w:rsidRPr="00035C1A" w:rsidRDefault="00035C1A" w:rsidP="00035C1A">
            <w:pPr>
              <w:numPr>
                <w:ilvl w:val="0"/>
                <w:numId w:val="26"/>
              </w:numPr>
              <w:tabs>
                <w:tab w:val="num" w:pos="273"/>
              </w:tabs>
              <w:spacing w:after="0" w:line="240" w:lineRule="auto"/>
              <w:ind w:left="273" w:hanging="273"/>
              <w:rPr>
                <w:rFonts w:ascii="Arial" w:eastAsia="Times New Roman" w:hAnsi="Arial" w:cs="Arial"/>
              </w:rPr>
            </w:pPr>
            <w:r w:rsidRPr="00035C1A">
              <w:rPr>
                <w:rFonts w:ascii="Arial" w:eastAsia="Times New Roman" w:hAnsi="Arial" w:cs="Arial"/>
              </w:rPr>
              <w:t xml:space="preserve">Experience of leading a successful </w:t>
            </w:r>
            <w:r>
              <w:rPr>
                <w:rFonts w:ascii="Arial" w:eastAsia="Times New Roman" w:hAnsi="Arial" w:cs="Arial"/>
              </w:rPr>
              <w:t>Science</w:t>
            </w:r>
            <w:r w:rsidRPr="00035C1A">
              <w:rPr>
                <w:rFonts w:ascii="Arial" w:eastAsia="Times New Roman" w:hAnsi="Arial" w:cs="Arial"/>
              </w:rPr>
              <w:t xml:space="preserve"> department </w:t>
            </w:r>
            <w:r w:rsidRPr="00035C1A">
              <w:rPr>
                <w:rFonts w:ascii="Arial" w:eastAsia="Times New Roman" w:hAnsi="Arial" w:cs="Arial"/>
                <w:b/>
                <w:bCs/>
              </w:rPr>
              <w:t>(A/I)</w:t>
            </w:r>
          </w:p>
          <w:p w14:paraId="7B44B29C" w14:textId="77777777" w:rsidR="00035C1A" w:rsidRPr="00035C1A" w:rsidRDefault="00035C1A" w:rsidP="00035C1A">
            <w:pPr>
              <w:numPr>
                <w:ilvl w:val="0"/>
                <w:numId w:val="26"/>
              </w:numPr>
              <w:tabs>
                <w:tab w:val="num" w:pos="273"/>
              </w:tabs>
              <w:spacing w:after="0" w:line="240" w:lineRule="auto"/>
              <w:ind w:left="273" w:hanging="273"/>
              <w:rPr>
                <w:rFonts w:ascii="Arial" w:eastAsia="Times New Roman" w:hAnsi="Arial" w:cs="Arial"/>
              </w:rPr>
            </w:pPr>
            <w:r w:rsidRPr="00035C1A">
              <w:rPr>
                <w:rFonts w:ascii="Arial" w:eastAsia="Times New Roman" w:hAnsi="Arial" w:cs="Arial"/>
              </w:rPr>
              <w:t xml:space="preserve">Experience of the needs of students from different ethnic backgrounds </w:t>
            </w:r>
            <w:r w:rsidRPr="00035C1A">
              <w:rPr>
                <w:rFonts w:ascii="Arial" w:eastAsia="Times New Roman" w:hAnsi="Arial" w:cs="Arial"/>
                <w:b/>
                <w:bCs/>
              </w:rPr>
              <w:t>(A)</w:t>
            </w:r>
          </w:p>
          <w:p w14:paraId="1584FC7E" w14:textId="77777777" w:rsidR="00035C1A" w:rsidRPr="00035C1A" w:rsidRDefault="00035C1A" w:rsidP="00035C1A">
            <w:pPr>
              <w:numPr>
                <w:ilvl w:val="0"/>
                <w:numId w:val="26"/>
              </w:numPr>
              <w:tabs>
                <w:tab w:val="num" w:pos="273"/>
              </w:tabs>
              <w:spacing w:after="0" w:line="240" w:lineRule="auto"/>
              <w:ind w:left="273" w:hanging="273"/>
              <w:rPr>
                <w:rFonts w:ascii="Arial" w:eastAsia="Times New Roman" w:hAnsi="Arial" w:cs="Arial"/>
              </w:rPr>
            </w:pPr>
            <w:r w:rsidRPr="00035C1A">
              <w:rPr>
                <w:rFonts w:ascii="Arial" w:eastAsia="Times New Roman" w:hAnsi="Arial" w:cs="Arial"/>
                <w:bCs/>
              </w:rPr>
              <w:t xml:space="preserve">Experience of working in a school with a similar context </w:t>
            </w:r>
            <w:r w:rsidRPr="00035C1A">
              <w:rPr>
                <w:rFonts w:ascii="Arial" w:eastAsia="Times New Roman" w:hAnsi="Arial" w:cs="Arial"/>
                <w:b/>
                <w:bCs/>
              </w:rPr>
              <w:t>(A)</w:t>
            </w:r>
          </w:p>
        </w:tc>
      </w:tr>
      <w:tr w:rsidR="00035C1A" w:rsidRPr="00035C1A" w14:paraId="012992EE" w14:textId="77777777" w:rsidTr="00035C1A">
        <w:tc>
          <w:tcPr>
            <w:tcW w:w="2547" w:type="dxa"/>
          </w:tcPr>
          <w:p w14:paraId="3CA4EB9D"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Leadership and Management</w:t>
            </w:r>
          </w:p>
        </w:tc>
        <w:tc>
          <w:tcPr>
            <w:tcW w:w="3969" w:type="dxa"/>
          </w:tcPr>
          <w:p w14:paraId="1DEFB4F0"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Ability to lead, motivate and inspire </w:t>
            </w:r>
            <w:r w:rsidRPr="00035C1A">
              <w:rPr>
                <w:rFonts w:ascii="Arial" w:eastAsia="Times New Roman" w:hAnsi="Arial" w:cs="Arial"/>
                <w:b/>
                <w:bCs/>
              </w:rPr>
              <w:t>(A/I)</w:t>
            </w:r>
          </w:p>
          <w:p w14:paraId="0FFD18EF"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lead and work as part of a team </w:t>
            </w:r>
            <w:r w:rsidRPr="00035C1A">
              <w:rPr>
                <w:rFonts w:ascii="Arial" w:eastAsia="Times New Roman" w:hAnsi="Arial" w:cs="Arial"/>
                <w:b/>
                <w:bCs/>
              </w:rPr>
              <w:t>(A/I/R)</w:t>
            </w:r>
          </w:p>
          <w:p w14:paraId="7BB22FB5"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Commitment to community education </w:t>
            </w:r>
            <w:r w:rsidRPr="00035C1A">
              <w:rPr>
                <w:rFonts w:ascii="Arial" w:eastAsia="Times New Roman" w:hAnsi="Arial" w:cs="Arial"/>
                <w:b/>
                <w:bCs/>
              </w:rPr>
              <w:t>(A/I)</w:t>
            </w:r>
          </w:p>
          <w:p w14:paraId="7DDD3D5E"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be flexible, resilient and plan strategically </w:t>
            </w:r>
            <w:r w:rsidRPr="00035C1A">
              <w:rPr>
                <w:rFonts w:ascii="Arial" w:eastAsia="Times New Roman" w:hAnsi="Arial" w:cs="Arial"/>
                <w:b/>
                <w:bCs/>
              </w:rPr>
              <w:t>(A/I)</w:t>
            </w:r>
          </w:p>
          <w:p w14:paraId="2B8840DA"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Ability to prioritise, plan and organise </w:t>
            </w:r>
            <w:r w:rsidRPr="00035C1A">
              <w:rPr>
                <w:rFonts w:ascii="Arial" w:eastAsia="Times New Roman" w:hAnsi="Arial" w:cs="Arial"/>
                <w:b/>
                <w:bCs/>
              </w:rPr>
              <w:t>(I/R)</w:t>
            </w:r>
          </w:p>
          <w:p w14:paraId="252CAEDC"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direct and co-ordinate the work of others in a professional manner </w:t>
            </w:r>
            <w:r w:rsidRPr="00035C1A">
              <w:rPr>
                <w:rFonts w:ascii="Arial" w:eastAsia="Times New Roman" w:hAnsi="Arial" w:cs="Arial"/>
                <w:b/>
                <w:bCs/>
              </w:rPr>
              <w:t>(A/I/R)</w:t>
            </w:r>
          </w:p>
          <w:p w14:paraId="3E3CE239"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work under pressure to achieve, to have high expectations, lead by example and meet deadlines </w:t>
            </w:r>
            <w:r w:rsidRPr="00035C1A">
              <w:rPr>
                <w:rFonts w:ascii="Arial" w:eastAsia="Times New Roman" w:hAnsi="Arial" w:cs="Arial"/>
                <w:b/>
                <w:bCs/>
              </w:rPr>
              <w:t>(I/R)</w:t>
            </w:r>
          </w:p>
          <w:p w14:paraId="40BF764E"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communicate clearly </w:t>
            </w:r>
            <w:r w:rsidRPr="00035C1A">
              <w:rPr>
                <w:rFonts w:ascii="Arial" w:eastAsia="Times New Roman" w:hAnsi="Arial" w:cs="Arial"/>
                <w:b/>
                <w:bCs/>
              </w:rPr>
              <w:t>(A/I)</w:t>
            </w:r>
          </w:p>
          <w:p w14:paraId="0C2A60C3" w14:textId="77777777" w:rsidR="00035C1A" w:rsidRPr="00035C1A" w:rsidRDefault="00035C1A" w:rsidP="00035C1A">
            <w:pPr>
              <w:numPr>
                <w:ilvl w:val="0"/>
                <w:numId w:val="28"/>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Proven high quality management skills </w:t>
            </w:r>
            <w:r w:rsidRPr="00035C1A">
              <w:rPr>
                <w:rFonts w:ascii="Arial" w:eastAsia="Times New Roman" w:hAnsi="Arial" w:cs="Arial"/>
                <w:b/>
                <w:bCs/>
              </w:rPr>
              <w:t>(A/I/R)</w:t>
            </w:r>
          </w:p>
        </w:tc>
        <w:tc>
          <w:tcPr>
            <w:tcW w:w="3544" w:type="dxa"/>
          </w:tcPr>
          <w:p w14:paraId="50CEC4D2" w14:textId="77777777" w:rsidR="00035C1A" w:rsidRPr="00035C1A" w:rsidRDefault="00035C1A" w:rsidP="00035C1A">
            <w:pPr>
              <w:numPr>
                <w:ilvl w:val="0"/>
                <w:numId w:val="28"/>
              </w:numPr>
              <w:tabs>
                <w:tab w:val="clear" w:pos="720"/>
                <w:tab w:val="num" w:pos="273"/>
              </w:tabs>
              <w:spacing w:after="0" w:line="240" w:lineRule="auto"/>
              <w:ind w:left="273" w:hanging="273"/>
              <w:rPr>
                <w:rFonts w:ascii="Arial" w:eastAsia="Times New Roman" w:hAnsi="Arial" w:cs="Arial"/>
              </w:rPr>
            </w:pPr>
            <w:r w:rsidRPr="00035C1A">
              <w:rPr>
                <w:rFonts w:ascii="Arial" w:eastAsia="Times New Roman" w:hAnsi="Arial" w:cs="Arial"/>
              </w:rPr>
              <w:t xml:space="preserve">Development of broader vision through involvement in relevant organisations outside the school </w:t>
            </w:r>
            <w:r w:rsidRPr="00035C1A">
              <w:rPr>
                <w:rFonts w:ascii="Arial" w:eastAsia="Times New Roman" w:hAnsi="Arial" w:cs="Arial"/>
                <w:b/>
                <w:bCs/>
              </w:rPr>
              <w:t>(A/I)</w:t>
            </w:r>
          </w:p>
          <w:p w14:paraId="27619E08" w14:textId="77777777" w:rsidR="00035C1A" w:rsidRPr="00035C1A" w:rsidRDefault="00035C1A" w:rsidP="00035C1A">
            <w:pPr>
              <w:numPr>
                <w:ilvl w:val="0"/>
                <w:numId w:val="28"/>
              </w:numPr>
              <w:tabs>
                <w:tab w:val="clear" w:pos="720"/>
                <w:tab w:val="num" w:pos="273"/>
              </w:tabs>
              <w:spacing w:after="0" w:line="240" w:lineRule="auto"/>
              <w:ind w:left="273" w:hanging="273"/>
              <w:rPr>
                <w:rFonts w:ascii="Arial" w:eastAsia="Times New Roman" w:hAnsi="Arial" w:cs="Arial"/>
              </w:rPr>
            </w:pPr>
            <w:r w:rsidRPr="00035C1A">
              <w:rPr>
                <w:rFonts w:ascii="Arial" w:eastAsia="Times New Roman" w:hAnsi="Arial" w:cs="Arial"/>
              </w:rPr>
              <w:t xml:space="preserve">Experience of leading whole school in-service training for staff </w:t>
            </w:r>
            <w:r w:rsidRPr="00035C1A">
              <w:rPr>
                <w:rFonts w:ascii="Arial" w:eastAsia="Times New Roman" w:hAnsi="Arial" w:cs="Arial"/>
                <w:b/>
                <w:bCs/>
              </w:rPr>
              <w:t>(A/I)</w:t>
            </w:r>
          </w:p>
          <w:p w14:paraId="66F86867" w14:textId="311E1780" w:rsidR="00035C1A" w:rsidRPr="00035C1A" w:rsidRDefault="00035C1A" w:rsidP="00035C1A">
            <w:pPr>
              <w:numPr>
                <w:ilvl w:val="0"/>
                <w:numId w:val="28"/>
              </w:numPr>
              <w:tabs>
                <w:tab w:val="clear" w:pos="720"/>
                <w:tab w:val="num" w:pos="273"/>
              </w:tabs>
              <w:spacing w:after="0" w:line="240" w:lineRule="auto"/>
              <w:ind w:left="273" w:hanging="273"/>
              <w:rPr>
                <w:rFonts w:ascii="Arial" w:eastAsia="Times New Roman" w:hAnsi="Arial" w:cs="Arial"/>
              </w:rPr>
            </w:pPr>
            <w:r w:rsidRPr="00035C1A">
              <w:rPr>
                <w:rFonts w:ascii="Arial" w:eastAsia="Times New Roman" w:hAnsi="Arial" w:cs="Arial"/>
                <w:bCs/>
              </w:rPr>
              <w:t xml:space="preserve">Proven ability to raise standards of progress and achievement in a large </w:t>
            </w:r>
            <w:r w:rsidR="00E63BD3">
              <w:rPr>
                <w:rFonts w:ascii="Arial" w:eastAsia="Times New Roman" w:hAnsi="Arial" w:cs="Arial"/>
                <w:bCs/>
              </w:rPr>
              <w:t>Science</w:t>
            </w:r>
            <w:r w:rsidRPr="00035C1A">
              <w:rPr>
                <w:rFonts w:ascii="Arial" w:eastAsia="Times New Roman" w:hAnsi="Arial" w:cs="Arial"/>
                <w:bCs/>
              </w:rPr>
              <w:t xml:space="preserve"> department </w:t>
            </w:r>
            <w:r w:rsidRPr="00035C1A">
              <w:rPr>
                <w:rFonts w:ascii="Arial" w:eastAsia="Times New Roman" w:hAnsi="Arial" w:cs="Arial"/>
                <w:b/>
                <w:bCs/>
              </w:rPr>
              <w:t>(A/I)</w:t>
            </w:r>
          </w:p>
          <w:p w14:paraId="62CA2CE7" w14:textId="77777777" w:rsidR="00035C1A" w:rsidRPr="00035C1A" w:rsidRDefault="00035C1A" w:rsidP="00035C1A">
            <w:pPr>
              <w:spacing w:after="0" w:line="240" w:lineRule="auto"/>
              <w:ind w:left="273"/>
              <w:rPr>
                <w:rFonts w:ascii="Arial" w:eastAsia="Times New Roman" w:hAnsi="Arial" w:cs="Arial"/>
              </w:rPr>
            </w:pPr>
          </w:p>
        </w:tc>
      </w:tr>
      <w:tr w:rsidR="00035C1A" w:rsidRPr="00035C1A" w14:paraId="14C1117E" w14:textId="77777777" w:rsidTr="00035C1A">
        <w:tc>
          <w:tcPr>
            <w:tcW w:w="2547" w:type="dxa"/>
          </w:tcPr>
          <w:p w14:paraId="32F6755A"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 xml:space="preserve">Professional </w:t>
            </w:r>
          </w:p>
          <w:p w14:paraId="3400BCB6"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Competence</w:t>
            </w:r>
          </w:p>
        </w:tc>
        <w:tc>
          <w:tcPr>
            <w:tcW w:w="3969" w:type="dxa"/>
          </w:tcPr>
          <w:p w14:paraId="1B546E3E" w14:textId="4A5EFF9C"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An unrelenting passion for </w:t>
            </w:r>
            <w:r w:rsidR="00E63BD3">
              <w:rPr>
                <w:rFonts w:ascii="Arial" w:eastAsia="Times New Roman" w:hAnsi="Arial" w:cs="Arial"/>
              </w:rPr>
              <w:t>Science</w:t>
            </w:r>
            <w:r w:rsidRPr="00035C1A">
              <w:rPr>
                <w:rFonts w:ascii="Arial" w:eastAsia="Times New Roman" w:hAnsi="Arial" w:cs="Arial"/>
              </w:rPr>
              <w:t xml:space="preserve"> and engendering a love of the subject in pupils</w:t>
            </w:r>
          </w:p>
          <w:p w14:paraId="111613BC"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Proven record of helping all students to achieve high standards and to fulfil their potential </w:t>
            </w:r>
            <w:r w:rsidRPr="00035C1A">
              <w:rPr>
                <w:rFonts w:ascii="Arial" w:eastAsia="Times New Roman" w:hAnsi="Arial" w:cs="Arial"/>
                <w:b/>
                <w:bCs/>
              </w:rPr>
              <w:t>(A/I/R)</w:t>
            </w:r>
          </w:p>
          <w:p w14:paraId="16FFCEE8"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Expertise in using data to establish benchmarks and set targets for improvement </w:t>
            </w:r>
            <w:r w:rsidRPr="00035C1A">
              <w:rPr>
                <w:rFonts w:ascii="Arial" w:eastAsia="Times New Roman" w:hAnsi="Arial" w:cs="Arial"/>
                <w:b/>
                <w:bCs/>
              </w:rPr>
              <w:t>(A/I)</w:t>
            </w:r>
          </w:p>
          <w:p w14:paraId="6EB14D91" w14:textId="5D170A3A"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bCs/>
              </w:rPr>
              <w:t xml:space="preserve">Experience and expertise in developing and implementing successful assessment, and associated QA processes in </w:t>
            </w:r>
            <w:r w:rsidR="00E63BD3">
              <w:rPr>
                <w:rFonts w:ascii="Arial" w:eastAsia="Times New Roman" w:hAnsi="Arial" w:cs="Arial"/>
                <w:bCs/>
              </w:rPr>
              <w:t>Science</w:t>
            </w:r>
            <w:r w:rsidRPr="00035C1A">
              <w:rPr>
                <w:rFonts w:ascii="Arial" w:eastAsia="Times New Roman" w:hAnsi="Arial" w:cs="Arial"/>
                <w:bCs/>
              </w:rPr>
              <w:t xml:space="preserve"> </w:t>
            </w:r>
            <w:r w:rsidRPr="00035C1A">
              <w:rPr>
                <w:rFonts w:ascii="Arial" w:eastAsia="Times New Roman" w:hAnsi="Arial" w:cs="Arial"/>
                <w:b/>
                <w:bCs/>
              </w:rPr>
              <w:t>(A/I)</w:t>
            </w:r>
          </w:p>
          <w:p w14:paraId="22F9AD79"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Ability to maintain the high profile of the school within the wider community </w:t>
            </w:r>
            <w:r w:rsidRPr="00035C1A">
              <w:rPr>
                <w:rFonts w:ascii="Arial" w:eastAsia="Times New Roman" w:hAnsi="Arial" w:cs="Arial"/>
                <w:b/>
                <w:bCs/>
              </w:rPr>
              <w:t>(I)</w:t>
            </w:r>
          </w:p>
          <w:p w14:paraId="5F80CB81"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lastRenderedPageBreak/>
              <w:t xml:space="preserve">Experience of effectively monitoring and evaluating departmental provision and performance </w:t>
            </w:r>
            <w:r w:rsidRPr="00035C1A">
              <w:rPr>
                <w:rFonts w:ascii="Arial" w:eastAsia="Times New Roman" w:hAnsi="Arial" w:cs="Arial"/>
                <w:b/>
                <w:bCs/>
              </w:rPr>
              <w:t>(A/I)</w:t>
            </w:r>
          </w:p>
          <w:p w14:paraId="6B0BF7D1"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Working knowledge of relevant legislation and current educational issues </w:t>
            </w:r>
            <w:r w:rsidRPr="00035C1A">
              <w:rPr>
                <w:rFonts w:ascii="Arial" w:eastAsia="Times New Roman" w:hAnsi="Arial" w:cs="Arial"/>
                <w:b/>
                <w:bCs/>
              </w:rPr>
              <w:t>(I)</w:t>
            </w:r>
          </w:p>
          <w:p w14:paraId="452EF29A"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Expertise in the use of ICT as a management and educational tool </w:t>
            </w:r>
            <w:r w:rsidRPr="00035C1A">
              <w:rPr>
                <w:rFonts w:ascii="Arial" w:eastAsia="Times New Roman" w:hAnsi="Arial" w:cs="Arial"/>
                <w:b/>
                <w:bCs/>
              </w:rPr>
              <w:t>(A/I)</w:t>
            </w:r>
            <w:r w:rsidRPr="00035C1A">
              <w:rPr>
                <w:rFonts w:ascii="Arial" w:eastAsia="Times New Roman" w:hAnsi="Arial" w:cs="Arial"/>
              </w:rPr>
              <w:t xml:space="preserve"> </w:t>
            </w:r>
          </w:p>
          <w:p w14:paraId="351DEA84"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Excellent record of attendance and punctuality</w:t>
            </w:r>
          </w:p>
        </w:tc>
        <w:tc>
          <w:tcPr>
            <w:tcW w:w="3544" w:type="dxa"/>
          </w:tcPr>
          <w:p w14:paraId="57BAAB5C" w14:textId="77777777" w:rsidR="00035C1A" w:rsidRPr="00035C1A" w:rsidRDefault="00035C1A" w:rsidP="00035C1A">
            <w:pPr>
              <w:numPr>
                <w:ilvl w:val="0"/>
                <w:numId w:val="29"/>
              </w:numPr>
              <w:tabs>
                <w:tab w:val="clear" w:pos="720"/>
                <w:tab w:val="num" w:pos="273"/>
              </w:tabs>
              <w:spacing w:after="0" w:line="240" w:lineRule="auto"/>
              <w:ind w:left="273" w:hanging="273"/>
              <w:rPr>
                <w:rFonts w:ascii="Arial" w:eastAsia="Times New Roman" w:hAnsi="Arial" w:cs="Arial"/>
                <w:b/>
                <w:bCs/>
              </w:rPr>
            </w:pPr>
            <w:r w:rsidRPr="00035C1A">
              <w:rPr>
                <w:rFonts w:ascii="Arial" w:eastAsia="Times New Roman" w:hAnsi="Arial" w:cs="Arial"/>
              </w:rPr>
              <w:lastRenderedPageBreak/>
              <w:t xml:space="preserve">Understanding financial principles and procedures associated with a departmental budget </w:t>
            </w:r>
            <w:r w:rsidRPr="00035C1A">
              <w:rPr>
                <w:rFonts w:ascii="Arial" w:eastAsia="Times New Roman" w:hAnsi="Arial" w:cs="Arial"/>
                <w:b/>
                <w:bCs/>
              </w:rPr>
              <w:t>(I)</w:t>
            </w:r>
          </w:p>
          <w:p w14:paraId="2F4CC75B" w14:textId="77777777" w:rsidR="00035C1A" w:rsidRPr="00035C1A" w:rsidRDefault="00035C1A" w:rsidP="00035C1A">
            <w:pPr>
              <w:numPr>
                <w:ilvl w:val="0"/>
                <w:numId w:val="29"/>
              </w:numPr>
              <w:tabs>
                <w:tab w:val="clear" w:pos="720"/>
                <w:tab w:val="num" w:pos="273"/>
              </w:tabs>
              <w:spacing w:after="0" w:line="240" w:lineRule="auto"/>
              <w:ind w:left="273" w:hanging="273"/>
              <w:rPr>
                <w:rFonts w:ascii="Arial" w:eastAsia="Times New Roman" w:hAnsi="Arial" w:cs="Arial"/>
                <w:bCs/>
              </w:rPr>
            </w:pPr>
            <w:r w:rsidRPr="00035C1A">
              <w:rPr>
                <w:rFonts w:ascii="Arial" w:eastAsia="Times New Roman" w:hAnsi="Arial" w:cs="Arial"/>
                <w:bCs/>
              </w:rPr>
              <w:t xml:space="preserve">Experience and expertise in the deployment of staff during the timetable construction process </w:t>
            </w:r>
            <w:r w:rsidRPr="00035C1A">
              <w:rPr>
                <w:rFonts w:ascii="Arial" w:eastAsia="Times New Roman" w:hAnsi="Arial" w:cs="Arial"/>
                <w:b/>
                <w:bCs/>
              </w:rPr>
              <w:t>(A/I)</w:t>
            </w:r>
          </w:p>
          <w:p w14:paraId="2F88CD38" w14:textId="77777777" w:rsidR="00035C1A" w:rsidRPr="00035C1A" w:rsidRDefault="00035C1A" w:rsidP="00035C1A">
            <w:pPr>
              <w:numPr>
                <w:ilvl w:val="0"/>
                <w:numId w:val="29"/>
              </w:numPr>
              <w:tabs>
                <w:tab w:val="clear" w:pos="720"/>
                <w:tab w:val="num" w:pos="273"/>
              </w:tabs>
              <w:spacing w:after="0" w:line="240" w:lineRule="auto"/>
              <w:ind w:left="273" w:hanging="273"/>
              <w:rPr>
                <w:rFonts w:ascii="Arial" w:eastAsia="Times New Roman" w:hAnsi="Arial" w:cs="Arial"/>
                <w:bCs/>
              </w:rPr>
            </w:pPr>
            <w:r w:rsidRPr="00035C1A">
              <w:rPr>
                <w:rFonts w:ascii="Arial" w:eastAsia="Times New Roman" w:hAnsi="Arial" w:cs="Arial"/>
                <w:bCs/>
              </w:rPr>
              <w:t xml:space="preserve">Experience, expertise and a strong understanding of the analysis of data in a departmental context and the subsequent action planning process </w:t>
            </w:r>
            <w:r w:rsidRPr="00035C1A">
              <w:rPr>
                <w:rFonts w:ascii="Arial" w:eastAsia="Times New Roman" w:hAnsi="Arial" w:cs="Arial"/>
                <w:b/>
                <w:bCs/>
              </w:rPr>
              <w:t>(A/I)</w:t>
            </w:r>
          </w:p>
          <w:p w14:paraId="2E35AB0C" w14:textId="77777777" w:rsidR="00035C1A" w:rsidRPr="00035C1A" w:rsidRDefault="00035C1A" w:rsidP="00035C1A">
            <w:pPr>
              <w:numPr>
                <w:ilvl w:val="0"/>
                <w:numId w:val="29"/>
              </w:numPr>
              <w:tabs>
                <w:tab w:val="clear" w:pos="720"/>
                <w:tab w:val="num" w:pos="273"/>
              </w:tabs>
              <w:spacing w:after="0" w:line="240" w:lineRule="auto"/>
              <w:ind w:left="273" w:hanging="273"/>
              <w:rPr>
                <w:rFonts w:ascii="Arial" w:eastAsia="Times New Roman" w:hAnsi="Arial" w:cs="Arial"/>
                <w:bCs/>
              </w:rPr>
            </w:pPr>
            <w:r w:rsidRPr="00035C1A">
              <w:rPr>
                <w:rFonts w:ascii="Arial" w:eastAsia="Times New Roman" w:hAnsi="Arial" w:cs="Arial"/>
                <w:bCs/>
              </w:rPr>
              <w:t>Experience of working with and supporting other schools</w:t>
            </w:r>
          </w:p>
          <w:p w14:paraId="5BEFACB2" w14:textId="77777777" w:rsidR="00035C1A" w:rsidRPr="00035C1A" w:rsidRDefault="00035C1A" w:rsidP="00035C1A">
            <w:pPr>
              <w:spacing w:after="0" w:line="240" w:lineRule="auto"/>
              <w:rPr>
                <w:rFonts w:ascii="Arial" w:eastAsia="Times New Roman" w:hAnsi="Arial" w:cs="Arial"/>
              </w:rPr>
            </w:pPr>
          </w:p>
        </w:tc>
      </w:tr>
      <w:tr w:rsidR="00035C1A" w:rsidRPr="00035C1A" w14:paraId="76BC2FD5" w14:textId="77777777" w:rsidTr="00035C1A">
        <w:tc>
          <w:tcPr>
            <w:tcW w:w="2547" w:type="dxa"/>
          </w:tcPr>
          <w:p w14:paraId="4DC8C6AB"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People and</w:t>
            </w:r>
          </w:p>
          <w:p w14:paraId="2A7A7B4B"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Relationships</w:t>
            </w:r>
          </w:p>
        </w:tc>
        <w:tc>
          <w:tcPr>
            <w:tcW w:w="3969" w:type="dxa"/>
          </w:tcPr>
          <w:p w14:paraId="37D8B8AC"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Deal sensitively with people and help to resolve problems </w:t>
            </w:r>
            <w:r w:rsidRPr="00035C1A">
              <w:rPr>
                <w:rFonts w:ascii="Arial" w:eastAsia="Times New Roman" w:hAnsi="Arial" w:cs="Arial"/>
                <w:b/>
                <w:bCs/>
              </w:rPr>
              <w:t>(I/R)</w:t>
            </w:r>
          </w:p>
          <w:p w14:paraId="103182D1"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Take firm action when appropriate </w:t>
            </w:r>
            <w:r w:rsidRPr="00035C1A">
              <w:rPr>
                <w:rFonts w:ascii="Arial" w:eastAsia="Times New Roman" w:hAnsi="Arial" w:cs="Arial"/>
                <w:b/>
                <w:bCs/>
              </w:rPr>
              <w:t>(I)</w:t>
            </w:r>
          </w:p>
          <w:p w14:paraId="567447B8"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Demonstrate courtesy, integrity and be approachable and fair </w:t>
            </w:r>
            <w:r w:rsidRPr="00035C1A">
              <w:rPr>
                <w:rFonts w:ascii="Arial" w:eastAsia="Times New Roman" w:hAnsi="Arial" w:cs="Arial"/>
                <w:b/>
                <w:bCs/>
              </w:rPr>
              <w:t>(I/R)</w:t>
            </w:r>
          </w:p>
          <w:p w14:paraId="45F035BC"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Create and secure enthusiasm and earn the confidence of staff, students parents and governors </w:t>
            </w:r>
            <w:r w:rsidRPr="00035C1A">
              <w:rPr>
                <w:rFonts w:ascii="Arial" w:eastAsia="Times New Roman" w:hAnsi="Arial" w:cs="Arial"/>
                <w:b/>
                <w:bCs/>
              </w:rPr>
              <w:t>(A/I/R)</w:t>
            </w:r>
          </w:p>
          <w:p w14:paraId="2B4A499C"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
                <w:bCs/>
              </w:rPr>
            </w:pPr>
            <w:r w:rsidRPr="00035C1A">
              <w:rPr>
                <w:rFonts w:ascii="Arial" w:eastAsia="Times New Roman" w:hAnsi="Arial" w:cs="Arial"/>
              </w:rPr>
              <w:t xml:space="preserve">Develop appropriate working relationships with all in the school community </w:t>
            </w:r>
            <w:r w:rsidRPr="00035C1A">
              <w:rPr>
                <w:rFonts w:ascii="Arial" w:eastAsia="Times New Roman" w:hAnsi="Arial" w:cs="Arial"/>
                <w:b/>
                <w:bCs/>
              </w:rPr>
              <w:t>(A/I/R)</w:t>
            </w:r>
          </w:p>
          <w:p w14:paraId="5BF6B71E"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bCs/>
              </w:rPr>
            </w:pPr>
            <w:r w:rsidRPr="00035C1A">
              <w:rPr>
                <w:rFonts w:ascii="Arial" w:eastAsia="Times New Roman" w:hAnsi="Arial" w:cs="Arial"/>
                <w:bCs/>
              </w:rPr>
              <w:t xml:space="preserve">Have energy drive and enthusiasm to lead projects through to completion </w:t>
            </w:r>
            <w:r w:rsidRPr="00035C1A">
              <w:rPr>
                <w:rFonts w:ascii="Arial" w:eastAsia="Times New Roman" w:hAnsi="Arial" w:cs="Arial"/>
                <w:b/>
                <w:bCs/>
              </w:rPr>
              <w:t>(I/R)</w:t>
            </w:r>
          </w:p>
          <w:p w14:paraId="22DBE4C0"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Encourage staff development by building on existing strengths within the department and in the school as a whole </w:t>
            </w:r>
            <w:r w:rsidRPr="00035C1A">
              <w:rPr>
                <w:rFonts w:ascii="Arial" w:eastAsia="Times New Roman" w:hAnsi="Arial" w:cs="Arial"/>
                <w:b/>
                <w:bCs/>
              </w:rPr>
              <w:t>(I)</w:t>
            </w:r>
          </w:p>
          <w:p w14:paraId="73333A72" w14:textId="2E13BC20" w:rsidR="00035C1A" w:rsidRPr="003C140E" w:rsidRDefault="00035C1A" w:rsidP="003C140E">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bCs/>
              </w:rPr>
              <w:t xml:space="preserve">A visible and effective presence around school </w:t>
            </w:r>
            <w:r w:rsidRPr="00035C1A">
              <w:rPr>
                <w:rFonts w:ascii="Arial" w:eastAsia="Times New Roman" w:hAnsi="Arial" w:cs="Arial"/>
                <w:b/>
                <w:bCs/>
              </w:rPr>
              <w:t>(I/R)</w:t>
            </w:r>
          </w:p>
        </w:tc>
        <w:tc>
          <w:tcPr>
            <w:tcW w:w="3544" w:type="dxa"/>
          </w:tcPr>
          <w:p w14:paraId="0F562453" w14:textId="77777777" w:rsidR="00035C1A" w:rsidRPr="00035C1A" w:rsidRDefault="00035C1A" w:rsidP="00035C1A">
            <w:pPr>
              <w:spacing w:after="0" w:line="240" w:lineRule="auto"/>
              <w:rPr>
                <w:rFonts w:ascii="Arial" w:eastAsia="Times New Roman" w:hAnsi="Arial" w:cs="Arial"/>
              </w:rPr>
            </w:pPr>
          </w:p>
        </w:tc>
      </w:tr>
      <w:tr w:rsidR="00035C1A" w:rsidRPr="00035C1A" w14:paraId="70DFE5A4" w14:textId="77777777" w:rsidTr="00035C1A">
        <w:tc>
          <w:tcPr>
            <w:tcW w:w="2547" w:type="dxa"/>
          </w:tcPr>
          <w:p w14:paraId="2C83FA9D" w14:textId="77777777" w:rsidR="00035C1A" w:rsidRPr="00035C1A" w:rsidRDefault="00035C1A" w:rsidP="00035C1A">
            <w:pPr>
              <w:spacing w:after="0" w:line="240" w:lineRule="auto"/>
              <w:rPr>
                <w:rFonts w:ascii="Arial" w:eastAsia="Times New Roman" w:hAnsi="Arial" w:cs="Arial"/>
              </w:rPr>
            </w:pPr>
            <w:r w:rsidRPr="00035C1A">
              <w:rPr>
                <w:rFonts w:ascii="Arial" w:eastAsia="Times New Roman" w:hAnsi="Arial" w:cs="Arial"/>
              </w:rPr>
              <w:t>Communications</w:t>
            </w:r>
          </w:p>
        </w:tc>
        <w:tc>
          <w:tcPr>
            <w:tcW w:w="3969" w:type="dxa"/>
          </w:tcPr>
          <w:p w14:paraId="5E3212CE"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Effective oral and written communication to a wide range of audiences </w:t>
            </w:r>
            <w:r w:rsidRPr="00035C1A">
              <w:rPr>
                <w:rFonts w:ascii="Arial" w:eastAsia="Times New Roman" w:hAnsi="Arial" w:cs="Arial"/>
                <w:b/>
                <w:bCs/>
              </w:rPr>
              <w:t>(A/I)</w:t>
            </w:r>
          </w:p>
          <w:p w14:paraId="42084466"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Effective agenda setting and chairing of meetings </w:t>
            </w:r>
            <w:r w:rsidRPr="00035C1A">
              <w:rPr>
                <w:rFonts w:ascii="Arial" w:eastAsia="Times New Roman" w:hAnsi="Arial" w:cs="Arial"/>
                <w:b/>
                <w:bCs/>
              </w:rPr>
              <w:t>(I)</w:t>
            </w:r>
          </w:p>
          <w:p w14:paraId="5234D58B" w14:textId="77777777" w:rsidR="00035C1A" w:rsidRPr="00035C1A" w:rsidRDefault="00035C1A" w:rsidP="00035C1A">
            <w:pPr>
              <w:numPr>
                <w:ilvl w:val="0"/>
                <w:numId w:val="29"/>
              </w:numPr>
              <w:tabs>
                <w:tab w:val="clear" w:pos="720"/>
                <w:tab w:val="num" w:pos="360"/>
              </w:tabs>
              <w:spacing w:after="0" w:line="240" w:lineRule="auto"/>
              <w:ind w:left="360" w:hanging="283"/>
              <w:rPr>
                <w:rFonts w:ascii="Arial" w:eastAsia="Times New Roman" w:hAnsi="Arial" w:cs="Arial"/>
              </w:rPr>
            </w:pPr>
            <w:r w:rsidRPr="00035C1A">
              <w:rPr>
                <w:rFonts w:ascii="Arial" w:eastAsia="Times New Roman" w:hAnsi="Arial" w:cs="Arial"/>
              </w:rPr>
              <w:t xml:space="preserve">Consult and negotiate effectively </w:t>
            </w:r>
            <w:r w:rsidRPr="00035C1A">
              <w:rPr>
                <w:rFonts w:ascii="Arial" w:eastAsia="Times New Roman" w:hAnsi="Arial" w:cs="Arial"/>
                <w:b/>
                <w:bCs/>
              </w:rPr>
              <w:t>(I)</w:t>
            </w:r>
          </w:p>
        </w:tc>
        <w:tc>
          <w:tcPr>
            <w:tcW w:w="3544" w:type="dxa"/>
          </w:tcPr>
          <w:p w14:paraId="4FF12331" w14:textId="77777777" w:rsidR="00035C1A" w:rsidRPr="00035C1A" w:rsidRDefault="00035C1A" w:rsidP="00035C1A">
            <w:pPr>
              <w:spacing w:after="0" w:line="240" w:lineRule="auto"/>
              <w:rPr>
                <w:rFonts w:ascii="Arial" w:eastAsia="Times New Roman" w:hAnsi="Arial" w:cs="Arial"/>
              </w:rPr>
            </w:pPr>
          </w:p>
        </w:tc>
      </w:tr>
    </w:tbl>
    <w:p w14:paraId="5879B26C" w14:textId="77777777" w:rsidR="00035C1A" w:rsidRPr="00035C1A" w:rsidRDefault="00035C1A" w:rsidP="00035C1A">
      <w:pPr>
        <w:spacing w:after="0" w:line="240" w:lineRule="auto"/>
        <w:rPr>
          <w:rFonts w:ascii="Arial" w:eastAsia="Times New Roman" w:hAnsi="Arial" w:cs="Arial"/>
          <w:b/>
          <w:bCs/>
        </w:rPr>
      </w:pPr>
    </w:p>
    <w:p w14:paraId="4FBEBE2A" w14:textId="77777777" w:rsidR="00035C1A" w:rsidRPr="00035C1A" w:rsidRDefault="00035C1A" w:rsidP="00035C1A">
      <w:pPr>
        <w:spacing w:after="0" w:line="240" w:lineRule="auto"/>
        <w:rPr>
          <w:rFonts w:ascii="Arial" w:eastAsia="Times New Roman" w:hAnsi="Arial" w:cs="Arial"/>
          <w:b/>
          <w:bCs/>
        </w:rPr>
      </w:pPr>
      <w:r w:rsidRPr="00035C1A">
        <w:rPr>
          <w:rFonts w:ascii="Arial" w:eastAsia="Times New Roman" w:hAnsi="Arial" w:cs="Arial"/>
          <w:b/>
          <w:bCs/>
        </w:rPr>
        <w:t>A = APPLICATION FORM AND SUPPORTING LETTER</w:t>
      </w:r>
    </w:p>
    <w:p w14:paraId="63921E6F" w14:textId="77777777" w:rsidR="00035C1A" w:rsidRPr="00035C1A" w:rsidRDefault="00035C1A" w:rsidP="00035C1A">
      <w:pPr>
        <w:spacing w:after="0" w:line="240" w:lineRule="auto"/>
        <w:rPr>
          <w:rFonts w:ascii="Arial" w:eastAsia="Times New Roman" w:hAnsi="Arial" w:cs="Arial"/>
          <w:b/>
          <w:bCs/>
        </w:rPr>
      </w:pPr>
      <w:r w:rsidRPr="00035C1A">
        <w:rPr>
          <w:rFonts w:ascii="Arial" w:eastAsia="Times New Roman" w:hAnsi="Arial" w:cs="Arial"/>
          <w:b/>
          <w:bCs/>
        </w:rPr>
        <w:t>I   = INTERVIEW PROCESS</w:t>
      </w:r>
    </w:p>
    <w:p w14:paraId="5D0C3B33" w14:textId="77A6659B" w:rsidR="00A52C56" w:rsidRDefault="00035C1A" w:rsidP="00035C1A">
      <w:pPr>
        <w:rPr>
          <w:rFonts w:ascii="Calibri" w:hAnsi="Calibri" w:cs="Calibri"/>
          <w:sz w:val="24"/>
          <w:szCs w:val="24"/>
        </w:rPr>
      </w:pPr>
      <w:r w:rsidRPr="00035C1A">
        <w:rPr>
          <w:rFonts w:ascii="Arial" w:eastAsia="Times New Roman" w:hAnsi="Arial" w:cs="Arial"/>
          <w:b/>
          <w:bCs/>
        </w:rPr>
        <w:t>R = REFERENCE</w:t>
      </w:r>
    </w:p>
    <w:sectPr w:rsidR="00A52C5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679D"/>
    <w:multiLevelType w:val="hybridMultilevel"/>
    <w:tmpl w:val="09BCB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C077C"/>
    <w:multiLevelType w:val="hybridMultilevel"/>
    <w:tmpl w:val="89642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F4BDF"/>
    <w:multiLevelType w:val="hybridMultilevel"/>
    <w:tmpl w:val="D6A07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74F05D41"/>
    <w:multiLevelType w:val="hybridMultilevel"/>
    <w:tmpl w:val="BEEE4D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E547FC"/>
    <w:multiLevelType w:val="hybridMultilevel"/>
    <w:tmpl w:val="62189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2"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629697852">
    <w:abstractNumId w:val="10"/>
  </w:num>
  <w:num w:numId="2" w16cid:durableId="599799479">
    <w:abstractNumId w:val="4"/>
  </w:num>
  <w:num w:numId="3" w16cid:durableId="730008921">
    <w:abstractNumId w:val="3"/>
  </w:num>
  <w:num w:numId="4" w16cid:durableId="614218106">
    <w:abstractNumId w:val="8"/>
  </w:num>
  <w:num w:numId="5" w16cid:durableId="1175536234">
    <w:abstractNumId w:val="26"/>
  </w:num>
  <w:num w:numId="6" w16cid:durableId="70852604">
    <w:abstractNumId w:val="5"/>
  </w:num>
  <w:num w:numId="7" w16cid:durableId="617184786">
    <w:abstractNumId w:val="2"/>
  </w:num>
  <w:num w:numId="8" w16cid:durableId="1879588143">
    <w:abstractNumId w:val="21"/>
  </w:num>
  <w:num w:numId="9" w16cid:durableId="416439126">
    <w:abstractNumId w:val="1"/>
  </w:num>
  <w:num w:numId="10" w16cid:durableId="421878920">
    <w:abstractNumId w:val="24"/>
  </w:num>
  <w:num w:numId="11" w16cid:durableId="1718121666">
    <w:abstractNumId w:val="19"/>
  </w:num>
  <w:num w:numId="12" w16cid:durableId="1842157112">
    <w:abstractNumId w:val="7"/>
  </w:num>
  <w:num w:numId="13" w16cid:durableId="1686442765">
    <w:abstractNumId w:val="23"/>
  </w:num>
  <w:num w:numId="14" w16cid:durableId="59838262">
    <w:abstractNumId w:val="18"/>
  </w:num>
  <w:num w:numId="15" w16cid:durableId="1745949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0666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041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2566338">
    <w:abstractNumId w:val="6"/>
  </w:num>
  <w:num w:numId="19" w16cid:durableId="1598753076">
    <w:abstractNumId w:val="6"/>
  </w:num>
  <w:num w:numId="20" w16cid:durableId="1209490996">
    <w:abstractNumId w:val="16"/>
  </w:num>
  <w:num w:numId="21" w16cid:durableId="182985362">
    <w:abstractNumId w:val="22"/>
  </w:num>
  <w:num w:numId="22" w16cid:durableId="826869687">
    <w:abstractNumId w:val="25"/>
  </w:num>
  <w:num w:numId="23" w16cid:durableId="556822826">
    <w:abstractNumId w:val="13"/>
  </w:num>
  <w:num w:numId="24" w16cid:durableId="2062094311">
    <w:abstractNumId w:val="12"/>
  </w:num>
  <w:num w:numId="25" w16cid:durableId="1693990671">
    <w:abstractNumId w:val="17"/>
  </w:num>
  <w:num w:numId="26" w16cid:durableId="1350256134">
    <w:abstractNumId w:val="0"/>
  </w:num>
  <w:num w:numId="27" w16cid:durableId="2145270394">
    <w:abstractNumId w:val="14"/>
  </w:num>
  <w:num w:numId="28" w16cid:durableId="1398282405">
    <w:abstractNumId w:val="20"/>
  </w:num>
  <w:num w:numId="29" w16cid:durableId="14729423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5C1A"/>
    <w:rsid w:val="000374FD"/>
    <w:rsid w:val="00046EC5"/>
    <w:rsid w:val="000515E6"/>
    <w:rsid w:val="000714F9"/>
    <w:rsid w:val="00076F7C"/>
    <w:rsid w:val="000919E7"/>
    <w:rsid w:val="000A38F5"/>
    <w:rsid w:val="000B2721"/>
    <w:rsid w:val="000C69C6"/>
    <w:rsid w:val="000E5D46"/>
    <w:rsid w:val="00101A30"/>
    <w:rsid w:val="001351D8"/>
    <w:rsid w:val="00156663"/>
    <w:rsid w:val="00176378"/>
    <w:rsid w:val="00177B26"/>
    <w:rsid w:val="00180213"/>
    <w:rsid w:val="0018425D"/>
    <w:rsid w:val="001A45DE"/>
    <w:rsid w:val="001E6F2B"/>
    <w:rsid w:val="001F673E"/>
    <w:rsid w:val="00211530"/>
    <w:rsid w:val="00223DD2"/>
    <w:rsid w:val="0027041B"/>
    <w:rsid w:val="002C4287"/>
    <w:rsid w:val="002C53DC"/>
    <w:rsid w:val="002E5DCD"/>
    <w:rsid w:val="00303F22"/>
    <w:rsid w:val="00330A73"/>
    <w:rsid w:val="003375D3"/>
    <w:rsid w:val="003646CD"/>
    <w:rsid w:val="0037230C"/>
    <w:rsid w:val="003A0C33"/>
    <w:rsid w:val="003B268C"/>
    <w:rsid w:val="003C140E"/>
    <w:rsid w:val="003C2F4F"/>
    <w:rsid w:val="003D4858"/>
    <w:rsid w:val="00410E5B"/>
    <w:rsid w:val="004175C3"/>
    <w:rsid w:val="00431B90"/>
    <w:rsid w:val="00432069"/>
    <w:rsid w:val="0043413D"/>
    <w:rsid w:val="00441DDD"/>
    <w:rsid w:val="00450C1C"/>
    <w:rsid w:val="00452C9D"/>
    <w:rsid w:val="004724B2"/>
    <w:rsid w:val="004B2FB0"/>
    <w:rsid w:val="004B627F"/>
    <w:rsid w:val="004E0FBB"/>
    <w:rsid w:val="004F05B7"/>
    <w:rsid w:val="00533DCE"/>
    <w:rsid w:val="00561BA0"/>
    <w:rsid w:val="005625E2"/>
    <w:rsid w:val="005B2DC9"/>
    <w:rsid w:val="005D22AE"/>
    <w:rsid w:val="005E2533"/>
    <w:rsid w:val="006146A1"/>
    <w:rsid w:val="00616B71"/>
    <w:rsid w:val="00620649"/>
    <w:rsid w:val="00620AAD"/>
    <w:rsid w:val="00620E7E"/>
    <w:rsid w:val="00653866"/>
    <w:rsid w:val="006D6E0A"/>
    <w:rsid w:val="006E36AF"/>
    <w:rsid w:val="006F0D64"/>
    <w:rsid w:val="006F5B15"/>
    <w:rsid w:val="00703ACC"/>
    <w:rsid w:val="00732253"/>
    <w:rsid w:val="007421EA"/>
    <w:rsid w:val="00771A9D"/>
    <w:rsid w:val="00786130"/>
    <w:rsid w:val="007A61AB"/>
    <w:rsid w:val="007B1D99"/>
    <w:rsid w:val="007C2D4D"/>
    <w:rsid w:val="007D0B23"/>
    <w:rsid w:val="0082795F"/>
    <w:rsid w:val="00830DDC"/>
    <w:rsid w:val="008369BA"/>
    <w:rsid w:val="008A48B1"/>
    <w:rsid w:val="009017C1"/>
    <w:rsid w:val="009136D1"/>
    <w:rsid w:val="009147FA"/>
    <w:rsid w:val="00935A18"/>
    <w:rsid w:val="0094703A"/>
    <w:rsid w:val="00960D14"/>
    <w:rsid w:val="00972EB5"/>
    <w:rsid w:val="00975981"/>
    <w:rsid w:val="0097644B"/>
    <w:rsid w:val="00977DE9"/>
    <w:rsid w:val="0098625B"/>
    <w:rsid w:val="009930E5"/>
    <w:rsid w:val="009958F9"/>
    <w:rsid w:val="009C5964"/>
    <w:rsid w:val="009D46EE"/>
    <w:rsid w:val="00A03F4A"/>
    <w:rsid w:val="00A050B7"/>
    <w:rsid w:val="00A12C20"/>
    <w:rsid w:val="00A2093C"/>
    <w:rsid w:val="00A33455"/>
    <w:rsid w:val="00A51ECB"/>
    <w:rsid w:val="00A52C56"/>
    <w:rsid w:val="00A6086C"/>
    <w:rsid w:val="00A6279D"/>
    <w:rsid w:val="00A70F3E"/>
    <w:rsid w:val="00AA64A2"/>
    <w:rsid w:val="00AB148F"/>
    <w:rsid w:val="00AE6113"/>
    <w:rsid w:val="00B335DD"/>
    <w:rsid w:val="00BD2119"/>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B4EAB"/>
    <w:rsid w:val="00DC7863"/>
    <w:rsid w:val="00DE381E"/>
    <w:rsid w:val="00DF671A"/>
    <w:rsid w:val="00E1076E"/>
    <w:rsid w:val="00E32F64"/>
    <w:rsid w:val="00E43269"/>
    <w:rsid w:val="00E63BD3"/>
    <w:rsid w:val="00EB647E"/>
    <w:rsid w:val="00EC4DB7"/>
    <w:rsid w:val="00ED3647"/>
    <w:rsid w:val="00ED3B86"/>
    <w:rsid w:val="00F21CB4"/>
    <w:rsid w:val="00F451D3"/>
    <w:rsid w:val="00F65CD5"/>
    <w:rsid w:val="00F81EC0"/>
    <w:rsid w:val="00F951A7"/>
    <w:rsid w:val="00FB7B18"/>
    <w:rsid w:val="00FC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paragraph" w:styleId="Heading2">
    <w:name w:val="heading 2"/>
    <w:basedOn w:val="Normal"/>
    <w:next w:val="Normal"/>
    <w:link w:val="Heading2Char"/>
    <w:uiPriority w:val="9"/>
    <w:semiHidden/>
    <w:unhideWhenUsed/>
    <w:qFormat/>
    <w:rsid w:val="00035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 w:type="character" w:customStyle="1" w:styleId="Heading2Char">
    <w:name w:val="Heading 2 Char"/>
    <w:basedOn w:val="DefaultParagraphFont"/>
    <w:link w:val="Heading2"/>
    <w:uiPriority w:val="9"/>
    <w:semiHidden/>
    <w:rsid w:val="00035C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2022-04-29T10:07:00Z</cp:lastPrinted>
  <dcterms:created xsi:type="dcterms:W3CDTF">2023-02-21T13:26:00Z</dcterms:created>
  <dcterms:modified xsi:type="dcterms:W3CDTF">2023-02-21T13:26:00Z</dcterms:modified>
</cp:coreProperties>
</file>